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EF" w:rsidRPr="00C803EF" w:rsidRDefault="00C803EF" w:rsidP="00C803EF">
      <w:pPr>
        <w:jc w:val="center"/>
        <w:rPr>
          <w:b/>
          <w:sz w:val="26"/>
          <w:szCs w:val="26"/>
          <w:lang w:eastAsia="en-US"/>
        </w:rPr>
      </w:pPr>
      <w:r w:rsidRPr="00C803EF">
        <w:rPr>
          <w:b/>
          <w:noProof/>
          <w:sz w:val="26"/>
          <w:szCs w:val="26"/>
        </w:rPr>
        <w:drawing>
          <wp:inline distT="0" distB="0" distL="0" distR="0">
            <wp:extent cx="548640" cy="71564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</w:p>
    <w:p w:rsidR="00C803EF" w:rsidRPr="00C803EF" w:rsidRDefault="00C803EF" w:rsidP="00C803EF">
      <w:pPr>
        <w:jc w:val="center"/>
        <w:rPr>
          <w:b/>
          <w:sz w:val="26"/>
          <w:szCs w:val="26"/>
          <w:lang w:eastAsia="en-US"/>
        </w:rPr>
      </w:pPr>
      <w:r w:rsidRPr="00C803EF">
        <w:rPr>
          <w:b/>
          <w:sz w:val="26"/>
          <w:szCs w:val="26"/>
          <w:lang w:eastAsia="en-US"/>
        </w:rPr>
        <w:t>АДМИНИСТРАЦИЯ УСТЬ-КУБИНСКОГО</w:t>
      </w:r>
    </w:p>
    <w:p w:rsidR="00C803EF" w:rsidRPr="00C803EF" w:rsidRDefault="00C803EF" w:rsidP="00C803EF">
      <w:pPr>
        <w:jc w:val="center"/>
        <w:rPr>
          <w:b/>
          <w:sz w:val="26"/>
          <w:szCs w:val="26"/>
          <w:lang w:eastAsia="en-US"/>
        </w:rPr>
      </w:pPr>
      <w:r w:rsidRPr="00C803EF">
        <w:rPr>
          <w:b/>
          <w:sz w:val="26"/>
          <w:szCs w:val="26"/>
          <w:lang w:eastAsia="en-US"/>
        </w:rPr>
        <w:t>МУНИЦИПАЛЬНОГО РАЙОНА</w:t>
      </w:r>
    </w:p>
    <w:p w:rsidR="00C803EF" w:rsidRPr="00C803EF" w:rsidRDefault="00C803EF" w:rsidP="00C803EF">
      <w:pPr>
        <w:jc w:val="center"/>
        <w:rPr>
          <w:b/>
          <w:sz w:val="26"/>
          <w:szCs w:val="26"/>
          <w:lang w:eastAsia="en-US"/>
        </w:rPr>
      </w:pPr>
    </w:p>
    <w:p w:rsidR="00C803EF" w:rsidRPr="00C803EF" w:rsidRDefault="00C803EF" w:rsidP="00C803EF">
      <w:pPr>
        <w:jc w:val="center"/>
        <w:rPr>
          <w:b/>
          <w:sz w:val="26"/>
          <w:szCs w:val="26"/>
          <w:lang w:eastAsia="en-US"/>
        </w:rPr>
      </w:pPr>
      <w:r w:rsidRPr="00C803EF">
        <w:rPr>
          <w:b/>
          <w:sz w:val="26"/>
          <w:szCs w:val="26"/>
          <w:lang w:eastAsia="en-US"/>
        </w:rPr>
        <w:t>ПОСТАНОВЛЕНИЕ</w:t>
      </w:r>
    </w:p>
    <w:p w:rsidR="00C803EF" w:rsidRPr="00C803EF" w:rsidRDefault="00C803EF" w:rsidP="00C803EF">
      <w:pPr>
        <w:jc w:val="center"/>
        <w:rPr>
          <w:b/>
          <w:sz w:val="26"/>
          <w:szCs w:val="26"/>
          <w:lang w:eastAsia="en-US"/>
        </w:rPr>
      </w:pPr>
    </w:p>
    <w:p w:rsidR="00C803EF" w:rsidRPr="00C803EF" w:rsidRDefault="00C803EF" w:rsidP="00C803EF">
      <w:pPr>
        <w:jc w:val="center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>с. Устье</w:t>
      </w:r>
    </w:p>
    <w:p w:rsidR="00C803EF" w:rsidRPr="00C803EF" w:rsidRDefault="00C803EF" w:rsidP="00C803EF">
      <w:pPr>
        <w:jc w:val="center"/>
        <w:rPr>
          <w:sz w:val="26"/>
          <w:szCs w:val="26"/>
          <w:lang w:eastAsia="en-US"/>
        </w:rPr>
      </w:pPr>
    </w:p>
    <w:p w:rsidR="00BA7A7C" w:rsidRDefault="00BA7A7C" w:rsidP="00C803EF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от 30.12.2020                                                                                                № 1283</w:t>
      </w: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                                                                </w:t>
      </w:r>
    </w:p>
    <w:p w:rsidR="00C803EF" w:rsidRPr="00C803EF" w:rsidRDefault="00C803EF" w:rsidP="00C803EF">
      <w:pPr>
        <w:pStyle w:val="Default"/>
        <w:jc w:val="center"/>
        <w:rPr>
          <w:color w:val="auto"/>
          <w:sz w:val="26"/>
          <w:szCs w:val="26"/>
        </w:rPr>
      </w:pPr>
      <w:r w:rsidRPr="00C803EF">
        <w:rPr>
          <w:color w:val="auto"/>
          <w:sz w:val="26"/>
          <w:szCs w:val="26"/>
          <w:lang w:eastAsia="en-US"/>
        </w:rPr>
        <w:t xml:space="preserve">О создании рабочей группы </w:t>
      </w:r>
      <w:r w:rsidRPr="00C803EF">
        <w:rPr>
          <w:color w:val="auto"/>
          <w:sz w:val="26"/>
          <w:szCs w:val="26"/>
        </w:rPr>
        <w:t xml:space="preserve"> по реализации и мониторингу проекта </w:t>
      </w:r>
    </w:p>
    <w:p w:rsidR="00C803EF" w:rsidRPr="00C803EF" w:rsidRDefault="00C803EF" w:rsidP="00C803EF">
      <w:pPr>
        <w:pStyle w:val="Default"/>
        <w:jc w:val="center"/>
        <w:rPr>
          <w:color w:val="auto"/>
          <w:sz w:val="26"/>
          <w:szCs w:val="26"/>
        </w:rPr>
      </w:pPr>
      <w:r w:rsidRPr="00C803EF">
        <w:rPr>
          <w:color w:val="auto"/>
          <w:sz w:val="26"/>
          <w:szCs w:val="26"/>
        </w:rPr>
        <w:t xml:space="preserve">по обновлению материально-технической базы образовательных организаций общего образования с целью внедрения цифровой образовательной среды </w:t>
      </w:r>
    </w:p>
    <w:p w:rsidR="00C803EF" w:rsidRPr="00C803EF" w:rsidRDefault="00C803EF" w:rsidP="00C803EF">
      <w:pPr>
        <w:pStyle w:val="Default"/>
        <w:jc w:val="center"/>
        <w:rPr>
          <w:color w:val="auto"/>
          <w:sz w:val="26"/>
          <w:szCs w:val="26"/>
          <w:lang w:eastAsia="en-US"/>
        </w:rPr>
      </w:pPr>
      <w:r w:rsidRPr="00C803EF">
        <w:rPr>
          <w:color w:val="auto"/>
          <w:sz w:val="26"/>
          <w:szCs w:val="26"/>
        </w:rPr>
        <w:t>в Усть-Кубинском муниципальном районе</w:t>
      </w: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ab/>
      </w:r>
    </w:p>
    <w:p w:rsidR="00C803EF" w:rsidRPr="00C803EF" w:rsidRDefault="00C803EF" w:rsidP="00C803EF">
      <w:pPr>
        <w:ind w:firstLine="708"/>
        <w:jc w:val="both"/>
        <w:rPr>
          <w:sz w:val="26"/>
          <w:szCs w:val="26"/>
          <w:lang w:eastAsia="en-US"/>
        </w:rPr>
      </w:pPr>
      <w:r w:rsidRPr="00C803EF">
        <w:rPr>
          <w:spacing w:val="2"/>
          <w:sz w:val="26"/>
          <w:szCs w:val="26"/>
          <w:lang w:eastAsia="en-US"/>
        </w:rPr>
        <w:t xml:space="preserve">В  целях реализации </w:t>
      </w:r>
      <w:r w:rsidRPr="00C803EF">
        <w:rPr>
          <w:sz w:val="26"/>
          <w:szCs w:val="26"/>
        </w:rPr>
        <w:t xml:space="preserve">и мониторинга </w:t>
      </w:r>
      <w:r w:rsidRPr="00C803EF">
        <w:rPr>
          <w:spacing w:val="2"/>
          <w:sz w:val="26"/>
          <w:szCs w:val="26"/>
          <w:lang w:eastAsia="en-US"/>
        </w:rPr>
        <w:t xml:space="preserve">проекта </w:t>
      </w:r>
      <w:r w:rsidRPr="00C803EF">
        <w:rPr>
          <w:sz w:val="26"/>
          <w:szCs w:val="26"/>
        </w:rPr>
        <w:t xml:space="preserve"> по обновлению материально-технической базы образовательных организаций общего образования с целью внедрения цифровой образовательной среды </w:t>
      </w:r>
      <w:r w:rsidRPr="00C803EF">
        <w:rPr>
          <w:spacing w:val="2"/>
          <w:sz w:val="26"/>
          <w:szCs w:val="26"/>
          <w:lang w:eastAsia="en-US"/>
        </w:rPr>
        <w:t xml:space="preserve">в рамках федерального проекта «Цифровая образовательная среда» национального проекта «Образование», </w:t>
      </w:r>
      <w:r w:rsidRPr="00C803EF">
        <w:rPr>
          <w:sz w:val="26"/>
          <w:szCs w:val="26"/>
          <w:lang w:eastAsia="en-US"/>
        </w:rPr>
        <w:t xml:space="preserve"> ст. 43 Устава района администрация района</w:t>
      </w:r>
    </w:p>
    <w:p w:rsidR="00C803EF" w:rsidRPr="00C803EF" w:rsidRDefault="00C803EF" w:rsidP="00C803EF">
      <w:pPr>
        <w:shd w:val="clear" w:color="auto" w:fill="FFFFFF"/>
        <w:spacing w:line="315" w:lineRule="atLeast"/>
        <w:jc w:val="both"/>
        <w:textAlignment w:val="baseline"/>
        <w:rPr>
          <w:b/>
          <w:color w:val="2D2D2D"/>
          <w:spacing w:val="2"/>
          <w:sz w:val="26"/>
          <w:szCs w:val="26"/>
          <w:lang w:eastAsia="en-US"/>
        </w:rPr>
      </w:pPr>
      <w:r w:rsidRPr="00C803EF">
        <w:rPr>
          <w:b/>
          <w:color w:val="2D2D2D"/>
          <w:spacing w:val="2"/>
          <w:sz w:val="26"/>
          <w:szCs w:val="26"/>
          <w:lang w:eastAsia="en-US"/>
        </w:rPr>
        <w:t>ПОСТАНОВЛЯЕТ:</w:t>
      </w:r>
    </w:p>
    <w:p w:rsidR="00C803EF" w:rsidRPr="00C803EF" w:rsidRDefault="00C803EF" w:rsidP="00C803EF">
      <w:pPr>
        <w:pStyle w:val="Default"/>
        <w:ind w:firstLine="709"/>
        <w:jc w:val="both"/>
        <w:rPr>
          <w:spacing w:val="2"/>
          <w:sz w:val="26"/>
          <w:szCs w:val="26"/>
          <w:lang w:eastAsia="en-US"/>
        </w:rPr>
      </w:pPr>
      <w:r w:rsidRPr="00C803EF">
        <w:rPr>
          <w:spacing w:val="2"/>
          <w:sz w:val="26"/>
          <w:szCs w:val="26"/>
          <w:lang w:eastAsia="en-US"/>
        </w:rPr>
        <w:t xml:space="preserve">1. Создать </w:t>
      </w:r>
      <w:r w:rsidRPr="00C803EF">
        <w:rPr>
          <w:color w:val="auto"/>
          <w:sz w:val="26"/>
          <w:szCs w:val="26"/>
          <w:lang w:eastAsia="en-US"/>
        </w:rPr>
        <w:t xml:space="preserve">рабочую группу </w:t>
      </w:r>
      <w:r w:rsidRPr="00C803EF">
        <w:rPr>
          <w:color w:val="auto"/>
          <w:sz w:val="26"/>
          <w:szCs w:val="26"/>
        </w:rPr>
        <w:t xml:space="preserve"> по реализации и мониторингу проекта по обновлению материально-технической базы образовательных организаций общего образования с целью внедрения цифровой образовательной среды в Усть-Кубинском муниципальном районе.</w:t>
      </w:r>
    </w:p>
    <w:p w:rsidR="00C803EF" w:rsidRPr="00C803EF" w:rsidRDefault="00C803EF" w:rsidP="00C803EF">
      <w:pPr>
        <w:pStyle w:val="Default"/>
        <w:ind w:firstLine="709"/>
        <w:jc w:val="both"/>
        <w:rPr>
          <w:color w:val="auto"/>
          <w:spacing w:val="2"/>
          <w:sz w:val="26"/>
          <w:szCs w:val="26"/>
          <w:lang w:eastAsia="en-US"/>
        </w:rPr>
      </w:pPr>
      <w:r w:rsidRPr="00C803EF">
        <w:rPr>
          <w:spacing w:val="2"/>
          <w:sz w:val="26"/>
          <w:szCs w:val="26"/>
          <w:lang w:eastAsia="en-US"/>
        </w:rPr>
        <w:t>2.</w:t>
      </w:r>
      <w:r w:rsidRPr="00C803EF">
        <w:rPr>
          <w:color w:val="2D2D2D"/>
          <w:spacing w:val="2"/>
          <w:sz w:val="26"/>
          <w:szCs w:val="26"/>
          <w:lang w:eastAsia="en-US"/>
        </w:rPr>
        <w:t xml:space="preserve"> </w:t>
      </w:r>
      <w:r w:rsidRPr="00C803EF">
        <w:rPr>
          <w:color w:val="auto"/>
          <w:spacing w:val="2"/>
          <w:sz w:val="26"/>
          <w:szCs w:val="26"/>
          <w:lang w:eastAsia="en-US"/>
        </w:rPr>
        <w:t xml:space="preserve">Утвердить  состав   </w:t>
      </w:r>
      <w:r w:rsidRPr="00C803EF">
        <w:rPr>
          <w:color w:val="auto"/>
          <w:sz w:val="26"/>
          <w:szCs w:val="26"/>
          <w:lang w:eastAsia="en-US"/>
        </w:rPr>
        <w:t xml:space="preserve">рабочей группы </w:t>
      </w:r>
      <w:r w:rsidRPr="00C803EF">
        <w:rPr>
          <w:color w:val="auto"/>
          <w:sz w:val="26"/>
          <w:szCs w:val="26"/>
        </w:rPr>
        <w:t xml:space="preserve"> по реализации и мониторингу проекта по обновлению материально-технической базы образовательных организаций общего образования с целью внедрения цифровой образовательной среды в Усть-Кубинском муниципальном районе согласно </w:t>
      </w:r>
      <w:r w:rsidRPr="00C803EF">
        <w:rPr>
          <w:color w:val="auto"/>
          <w:spacing w:val="2"/>
          <w:sz w:val="26"/>
          <w:szCs w:val="26"/>
          <w:lang w:eastAsia="en-US"/>
        </w:rPr>
        <w:t>приложению 1 к настоящему постановлению.</w:t>
      </w:r>
    </w:p>
    <w:p w:rsidR="00C803EF" w:rsidRPr="00C803EF" w:rsidRDefault="00C803EF" w:rsidP="00C803EF">
      <w:pPr>
        <w:pStyle w:val="1"/>
        <w:shd w:val="clear" w:color="auto" w:fill="auto"/>
        <w:tabs>
          <w:tab w:val="left" w:pos="1306"/>
        </w:tabs>
        <w:spacing w:after="0"/>
        <w:ind w:right="20" w:firstLine="740"/>
        <w:jc w:val="both"/>
        <w:rPr>
          <w:rFonts w:ascii="Times New Roman" w:hAnsi="Times New Roman" w:cs="Times New Roman"/>
          <w:sz w:val="26"/>
          <w:szCs w:val="26"/>
        </w:rPr>
      </w:pPr>
      <w:r w:rsidRPr="00C803EF">
        <w:rPr>
          <w:rFonts w:ascii="Times New Roman" w:hAnsi="Times New Roman" w:cs="Times New Roman"/>
          <w:spacing w:val="2"/>
          <w:sz w:val="26"/>
          <w:szCs w:val="26"/>
        </w:rPr>
        <w:t>3.</w:t>
      </w:r>
      <w:r w:rsidRPr="00C803EF">
        <w:rPr>
          <w:rFonts w:ascii="Times New Roman" w:hAnsi="Times New Roman" w:cs="Times New Roman"/>
          <w:sz w:val="26"/>
          <w:szCs w:val="26"/>
        </w:rPr>
        <w:t xml:space="preserve"> Утвердить Положение о рабочей группе по реализации и мониторингу проекта по обновлению материально-технической базы образовательных организаций общего образования с целью внедрения цифровой образовательной среды в Усть-Кубинском муниципальном районе согласно </w:t>
      </w:r>
      <w:r w:rsidRPr="00C803EF">
        <w:rPr>
          <w:rFonts w:ascii="Times New Roman" w:hAnsi="Times New Roman" w:cs="Times New Roman"/>
          <w:spacing w:val="2"/>
          <w:sz w:val="26"/>
          <w:szCs w:val="26"/>
        </w:rPr>
        <w:t>приложению 2 к настоящему постановлению</w:t>
      </w:r>
      <w:r w:rsidRPr="00C803EF">
        <w:rPr>
          <w:rFonts w:ascii="Times New Roman" w:hAnsi="Times New Roman" w:cs="Times New Roman"/>
          <w:sz w:val="26"/>
          <w:szCs w:val="26"/>
        </w:rPr>
        <w:t>.</w:t>
      </w: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         4. Настоящее постановление вступает в силу на следующий день после его официального опубликования.</w:t>
      </w:r>
    </w:p>
    <w:p w:rsidR="00C803EF" w:rsidRPr="00C803EF" w:rsidRDefault="00C803EF" w:rsidP="00C803E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6"/>
          <w:szCs w:val="26"/>
          <w:lang w:eastAsia="en-US"/>
        </w:rPr>
      </w:pPr>
    </w:p>
    <w:p w:rsidR="00C803EF" w:rsidRPr="00C803EF" w:rsidRDefault="00C803EF" w:rsidP="00C803EF">
      <w:pPr>
        <w:shd w:val="clear" w:color="auto" w:fill="FFFFFF"/>
        <w:spacing w:line="315" w:lineRule="atLeast"/>
        <w:jc w:val="both"/>
        <w:textAlignment w:val="baseline"/>
        <w:rPr>
          <w:sz w:val="26"/>
          <w:szCs w:val="26"/>
          <w:lang w:eastAsia="en-US"/>
        </w:rPr>
      </w:pPr>
      <w:r w:rsidRPr="00C803EF">
        <w:rPr>
          <w:color w:val="2D2D2D"/>
          <w:spacing w:val="2"/>
          <w:sz w:val="26"/>
          <w:szCs w:val="26"/>
          <w:lang w:eastAsia="en-US"/>
        </w:rPr>
        <w:t xml:space="preserve">          </w:t>
      </w: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ab/>
      </w: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>Руководитель администрации района                                                    А.О. Семичев</w:t>
      </w: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</w:p>
    <w:p w:rsidR="00C803EF" w:rsidRPr="00C803EF" w:rsidRDefault="00C803EF" w:rsidP="00C803EF">
      <w:pPr>
        <w:jc w:val="both"/>
        <w:rPr>
          <w:sz w:val="26"/>
          <w:szCs w:val="26"/>
          <w:lang w:eastAsia="en-US"/>
        </w:rPr>
      </w:pP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lastRenderedPageBreak/>
        <w:t xml:space="preserve">                                                       Утвержден</w:t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постановлением администрации </w:t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                                                                        </w:t>
      </w:r>
      <w:r>
        <w:rPr>
          <w:sz w:val="26"/>
          <w:szCs w:val="26"/>
          <w:lang w:eastAsia="en-US"/>
        </w:rPr>
        <w:t xml:space="preserve">           </w:t>
      </w:r>
      <w:r w:rsidR="00BA7A7C">
        <w:rPr>
          <w:sz w:val="26"/>
          <w:szCs w:val="26"/>
          <w:lang w:eastAsia="en-US"/>
        </w:rPr>
        <w:t xml:space="preserve">   района от 30.12.2020 № 1283</w:t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                                                         (приложение 1)</w:t>
      </w:r>
    </w:p>
    <w:p w:rsidR="00C803EF" w:rsidRPr="00C803EF" w:rsidRDefault="00C803EF" w:rsidP="00C803EF">
      <w:pPr>
        <w:suppressAutoHyphens/>
        <w:jc w:val="center"/>
        <w:outlineLvl w:val="0"/>
        <w:rPr>
          <w:sz w:val="26"/>
          <w:szCs w:val="26"/>
        </w:rPr>
      </w:pPr>
    </w:p>
    <w:p w:rsidR="00C803EF" w:rsidRPr="00C803EF" w:rsidRDefault="00C803EF" w:rsidP="00C803EF">
      <w:pPr>
        <w:suppressAutoHyphens/>
        <w:jc w:val="center"/>
        <w:outlineLvl w:val="0"/>
        <w:rPr>
          <w:sz w:val="26"/>
          <w:szCs w:val="26"/>
        </w:rPr>
      </w:pPr>
    </w:p>
    <w:p w:rsidR="00C803EF" w:rsidRPr="00C803EF" w:rsidRDefault="00C803EF" w:rsidP="00C803EF">
      <w:pPr>
        <w:suppressAutoHyphens/>
        <w:jc w:val="center"/>
        <w:rPr>
          <w:sz w:val="26"/>
          <w:szCs w:val="26"/>
        </w:rPr>
      </w:pPr>
      <w:r w:rsidRPr="00C803EF">
        <w:rPr>
          <w:sz w:val="26"/>
          <w:szCs w:val="26"/>
        </w:rPr>
        <w:t xml:space="preserve">Состав </w:t>
      </w:r>
      <w:r w:rsidRPr="00C803EF">
        <w:rPr>
          <w:sz w:val="26"/>
          <w:szCs w:val="26"/>
          <w:lang w:eastAsia="en-US"/>
        </w:rPr>
        <w:t xml:space="preserve">рабочей группы </w:t>
      </w:r>
      <w:r w:rsidRPr="00C803EF">
        <w:rPr>
          <w:sz w:val="26"/>
          <w:szCs w:val="26"/>
        </w:rPr>
        <w:t xml:space="preserve"> по реализации и мониторингу проекта  по обновлению материально-технической базы образовательных организаций общего образования с целью внедрения цифровой образовательной среды в Усть-Кубинском муниципальном районе</w:t>
      </w:r>
    </w:p>
    <w:p w:rsidR="00C803EF" w:rsidRPr="00C803EF" w:rsidRDefault="00C803EF" w:rsidP="00C803EF">
      <w:pPr>
        <w:tabs>
          <w:tab w:val="left" w:pos="955"/>
        </w:tabs>
        <w:suppressAutoHyphens/>
        <w:rPr>
          <w:sz w:val="26"/>
          <w:szCs w:val="26"/>
        </w:rPr>
      </w:pPr>
      <w:r w:rsidRPr="00C803EF">
        <w:rPr>
          <w:sz w:val="26"/>
          <w:szCs w:val="26"/>
        </w:rPr>
        <w:t xml:space="preserve">           </w:t>
      </w:r>
    </w:p>
    <w:tbl>
      <w:tblPr>
        <w:tblW w:w="0" w:type="auto"/>
        <w:tblLook w:val="04A0"/>
      </w:tblPr>
      <w:tblGrid>
        <w:gridCol w:w="2623"/>
        <w:gridCol w:w="6948"/>
      </w:tblGrid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Комарова Е.Б.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C803EF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- заместитель руководителя администрации ра</w:t>
            </w:r>
            <w:r>
              <w:rPr>
                <w:sz w:val="26"/>
                <w:szCs w:val="26"/>
              </w:rPr>
              <w:t>йона, начальник отдела культуры</w:t>
            </w:r>
            <w:r w:rsidRPr="00C803EF">
              <w:rPr>
                <w:sz w:val="26"/>
                <w:szCs w:val="26"/>
              </w:rPr>
              <w:t xml:space="preserve"> и молодежи администрации района, председатель Рабочей группы;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Смирнова О.В.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- начальник управления образования администрации Усть-Кубинского муниципального района, заместитель председателя Рабочей группы;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rFonts w:eastAsia="Calibri"/>
                <w:sz w:val="26"/>
                <w:szCs w:val="26"/>
                <w:lang w:eastAsia="en-US"/>
              </w:rPr>
              <w:t>Теленкова Е.И.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 xml:space="preserve">- </w:t>
            </w:r>
            <w:proofErr w:type="spellStart"/>
            <w:r w:rsidRPr="00C803EF">
              <w:rPr>
                <w:rFonts w:eastAsia="Calibri"/>
                <w:sz w:val="26"/>
                <w:szCs w:val="26"/>
                <w:lang w:eastAsia="en-US"/>
              </w:rPr>
              <w:t>документовед</w:t>
            </w:r>
            <w:proofErr w:type="spellEnd"/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 управления образования администрации района, секретарь </w:t>
            </w:r>
            <w:r>
              <w:rPr>
                <w:sz w:val="26"/>
                <w:szCs w:val="26"/>
              </w:rPr>
              <w:t>Рабочей группы.</w:t>
            </w:r>
          </w:p>
        </w:tc>
      </w:tr>
      <w:tr w:rsidR="00C803EF" w:rsidRPr="00C803EF" w:rsidTr="005B56AB">
        <w:tc>
          <w:tcPr>
            <w:tcW w:w="10421" w:type="dxa"/>
            <w:gridSpan w:val="2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</w:t>
            </w:r>
            <w:r w:rsidRPr="00C803EF">
              <w:rPr>
                <w:sz w:val="26"/>
                <w:szCs w:val="26"/>
              </w:rPr>
              <w:t>лены Рабочей группы: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Андреева Л.В.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rFonts w:eastAsia="Calibri"/>
                <w:sz w:val="26"/>
                <w:szCs w:val="26"/>
                <w:lang w:eastAsia="en-US"/>
              </w:rPr>
              <w:t>- директор МАОУ «</w:t>
            </w:r>
            <w:proofErr w:type="spellStart"/>
            <w:r w:rsidRPr="00C803EF">
              <w:rPr>
                <w:rFonts w:eastAsia="Calibri"/>
                <w:sz w:val="26"/>
                <w:szCs w:val="26"/>
                <w:lang w:eastAsia="en-US"/>
              </w:rPr>
              <w:t>Усть-Кубинский</w:t>
            </w:r>
            <w:proofErr w:type="spellEnd"/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 центр образования»;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Долганова Е.Н.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803EF">
              <w:rPr>
                <w:rFonts w:eastAsia="Calibri"/>
                <w:sz w:val="26"/>
                <w:szCs w:val="26"/>
                <w:lang w:eastAsia="en-US"/>
              </w:rPr>
              <w:t>- директор</w:t>
            </w:r>
            <w:r w:rsidRPr="00C803EF">
              <w:rPr>
                <w:sz w:val="26"/>
                <w:szCs w:val="26"/>
              </w:rPr>
              <w:t xml:space="preserve"> МУ «Центр обеспечения учреждений образования»;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Евгеньева О.А.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C803EF">
              <w:rPr>
                <w:sz w:val="26"/>
                <w:szCs w:val="26"/>
              </w:rPr>
              <w:t>заместитель директора по УВР</w:t>
            </w:r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 МАОУ «</w:t>
            </w:r>
            <w:proofErr w:type="spellStart"/>
            <w:r w:rsidRPr="00C803EF">
              <w:rPr>
                <w:rFonts w:eastAsia="Calibri"/>
                <w:sz w:val="26"/>
                <w:szCs w:val="26"/>
                <w:lang w:eastAsia="en-US"/>
              </w:rPr>
              <w:t>Усть-Кубинский</w:t>
            </w:r>
            <w:proofErr w:type="spellEnd"/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 центр образования»;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proofErr w:type="spellStart"/>
            <w:r w:rsidRPr="00C803EF">
              <w:rPr>
                <w:rFonts w:eastAsia="Calibri"/>
                <w:sz w:val="26"/>
                <w:szCs w:val="26"/>
                <w:lang w:eastAsia="en-US"/>
              </w:rPr>
              <w:t>Клюсова</w:t>
            </w:r>
            <w:proofErr w:type="spellEnd"/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 О.Л.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 xml:space="preserve">- </w:t>
            </w:r>
            <w:r w:rsidRPr="00C803EF">
              <w:rPr>
                <w:rFonts w:eastAsia="Calibri"/>
                <w:sz w:val="26"/>
                <w:szCs w:val="26"/>
                <w:lang w:eastAsia="en-US"/>
              </w:rPr>
              <w:t>директор МОУ «</w:t>
            </w:r>
            <w:proofErr w:type="spellStart"/>
            <w:r w:rsidRPr="00C803EF">
              <w:rPr>
                <w:rFonts w:eastAsia="Calibri"/>
                <w:sz w:val="26"/>
                <w:szCs w:val="26"/>
                <w:lang w:eastAsia="en-US"/>
              </w:rPr>
              <w:t>Уфтюжская</w:t>
            </w:r>
            <w:proofErr w:type="spellEnd"/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 основная общеобразовательная школа»;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Корякина С.В.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- главный экономист МКУ «Централизованная бухгалтерия Усть-Кубинского района»;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proofErr w:type="spellStart"/>
            <w:r w:rsidRPr="00C803EF">
              <w:rPr>
                <w:sz w:val="26"/>
                <w:szCs w:val="26"/>
              </w:rPr>
              <w:t>Маленкина</w:t>
            </w:r>
            <w:proofErr w:type="spellEnd"/>
            <w:r w:rsidRPr="00C803EF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 xml:space="preserve">- заместитель директора по УВР </w:t>
            </w:r>
            <w:r w:rsidRPr="00C803EF">
              <w:rPr>
                <w:rFonts w:eastAsia="Calibri"/>
                <w:sz w:val="26"/>
                <w:szCs w:val="26"/>
                <w:lang w:eastAsia="en-US"/>
              </w:rPr>
              <w:t>МОУ «</w:t>
            </w:r>
            <w:proofErr w:type="spellStart"/>
            <w:r w:rsidRPr="00C803EF">
              <w:rPr>
                <w:rFonts w:eastAsia="Calibri"/>
                <w:sz w:val="26"/>
                <w:szCs w:val="26"/>
                <w:lang w:eastAsia="en-US"/>
              </w:rPr>
              <w:t>Уфтюжская</w:t>
            </w:r>
            <w:proofErr w:type="spellEnd"/>
            <w:r w:rsidRPr="00C803EF">
              <w:rPr>
                <w:rFonts w:eastAsia="Calibri"/>
                <w:sz w:val="26"/>
                <w:szCs w:val="26"/>
                <w:lang w:eastAsia="en-US"/>
              </w:rPr>
              <w:t xml:space="preserve"> основная общеобразовательная школа»;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 xml:space="preserve">Фомичев С.Н. 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C803EF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 xml:space="preserve">- </w:t>
            </w:r>
            <w:r w:rsidRPr="00C803EF">
              <w:rPr>
                <w:bCs/>
                <w:sz w:val="26"/>
                <w:szCs w:val="26"/>
              </w:rPr>
              <w:t xml:space="preserve">заместитель </w:t>
            </w:r>
            <w:r>
              <w:rPr>
                <w:bCs/>
                <w:sz w:val="26"/>
                <w:szCs w:val="26"/>
              </w:rPr>
              <w:t>руководителя</w:t>
            </w:r>
            <w:r w:rsidRPr="00C803EF">
              <w:rPr>
                <w:bCs/>
                <w:sz w:val="26"/>
                <w:szCs w:val="26"/>
              </w:rPr>
              <w:t xml:space="preserve"> администрации района, начальник финансового   управления</w:t>
            </w:r>
            <w:r>
              <w:rPr>
                <w:bCs/>
                <w:sz w:val="26"/>
                <w:szCs w:val="26"/>
              </w:rPr>
              <w:t xml:space="preserve"> администрации района</w:t>
            </w:r>
            <w:r w:rsidRPr="00C803EF">
              <w:rPr>
                <w:bCs/>
                <w:sz w:val="26"/>
                <w:szCs w:val="26"/>
              </w:rPr>
              <w:t>;</w:t>
            </w:r>
          </w:p>
        </w:tc>
      </w:tr>
      <w:tr w:rsidR="00C803EF" w:rsidRPr="00C803EF" w:rsidTr="005B56AB">
        <w:tc>
          <w:tcPr>
            <w:tcW w:w="2802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Чижова Е.Н.</w:t>
            </w:r>
          </w:p>
        </w:tc>
        <w:tc>
          <w:tcPr>
            <w:tcW w:w="7619" w:type="dxa"/>
            <w:shd w:val="clear" w:color="auto" w:fill="auto"/>
          </w:tcPr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</w:p>
          <w:p w:rsidR="00C803EF" w:rsidRPr="00C803EF" w:rsidRDefault="00C803EF" w:rsidP="005B56AB">
            <w:pPr>
              <w:tabs>
                <w:tab w:val="left" w:pos="955"/>
              </w:tabs>
              <w:suppressAutoHyphens/>
              <w:rPr>
                <w:sz w:val="26"/>
                <w:szCs w:val="26"/>
              </w:rPr>
            </w:pPr>
            <w:r w:rsidRPr="00C803EF">
              <w:rPr>
                <w:sz w:val="26"/>
                <w:szCs w:val="26"/>
              </w:rPr>
              <w:t>- главный специалист по закупкам МУ «Центр обеспечения учреждений образования».</w:t>
            </w:r>
          </w:p>
        </w:tc>
      </w:tr>
    </w:tbl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                                              </w:t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>Утверждено</w:t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постановлением администрации </w:t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                                                                        </w:t>
      </w:r>
      <w:r>
        <w:rPr>
          <w:sz w:val="26"/>
          <w:szCs w:val="26"/>
          <w:lang w:eastAsia="en-US"/>
        </w:rPr>
        <w:t xml:space="preserve">    </w:t>
      </w:r>
      <w:r w:rsidR="00BA7A7C">
        <w:rPr>
          <w:sz w:val="26"/>
          <w:szCs w:val="26"/>
          <w:lang w:eastAsia="en-US"/>
        </w:rPr>
        <w:t xml:space="preserve">          района от 30.12.2020 № 1283</w:t>
      </w:r>
    </w:p>
    <w:p w:rsidR="00C803EF" w:rsidRPr="00C803EF" w:rsidRDefault="00C803EF" w:rsidP="00C803EF">
      <w:pPr>
        <w:jc w:val="right"/>
        <w:rPr>
          <w:sz w:val="26"/>
          <w:szCs w:val="26"/>
          <w:lang w:eastAsia="en-US"/>
        </w:rPr>
      </w:pPr>
      <w:r w:rsidRPr="00C803EF">
        <w:rPr>
          <w:sz w:val="26"/>
          <w:szCs w:val="26"/>
          <w:lang w:eastAsia="en-US"/>
        </w:rPr>
        <w:t xml:space="preserve">                                                          (приложение 2)</w:t>
      </w:r>
    </w:p>
    <w:p w:rsidR="00C803EF" w:rsidRPr="00C803EF" w:rsidRDefault="00C803EF" w:rsidP="00C803EF">
      <w:pPr>
        <w:suppressAutoHyphens/>
        <w:jc w:val="center"/>
        <w:outlineLvl w:val="0"/>
        <w:rPr>
          <w:sz w:val="26"/>
          <w:szCs w:val="26"/>
        </w:rPr>
      </w:pPr>
    </w:p>
    <w:p w:rsidR="00C803EF" w:rsidRPr="00C803EF" w:rsidRDefault="00C803EF" w:rsidP="00C803EF">
      <w:pPr>
        <w:tabs>
          <w:tab w:val="left" w:pos="6250"/>
        </w:tabs>
        <w:suppressAutoHyphens/>
        <w:ind w:firstLine="709"/>
        <w:jc w:val="right"/>
        <w:rPr>
          <w:color w:val="000000"/>
          <w:sz w:val="26"/>
          <w:szCs w:val="26"/>
        </w:rPr>
      </w:pPr>
    </w:p>
    <w:p w:rsidR="00C803EF" w:rsidRPr="00C803EF" w:rsidRDefault="00C803EF" w:rsidP="00C803EF">
      <w:pPr>
        <w:tabs>
          <w:tab w:val="left" w:pos="6250"/>
        </w:tabs>
        <w:suppressAutoHyphens/>
        <w:ind w:firstLine="709"/>
        <w:jc w:val="center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Положение</w:t>
      </w:r>
    </w:p>
    <w:p w:rsidR="00C803EF" w:rsidRPr="00C803EF" w:rsidRDefault="00C803EF" w:rsidP="00C803EF">
      <w:pPr>
        <w:suppressAutoHyphens/>
        <w:jc w:val="center"/>
        <w:rPr>
          <w:sz w:val="26"/>
          <w:szCs w:val="26"/>
        </w:rPr>
      </w:pPr>
      <w:r w:rsidRPr="00C803EF">
        <w:rPr>
          <w:color w:val="000000"/>
          <w:sz w:val="26"/>
          <w:szCs w:val="26"/>
        </w:rPr>
        <w:t xml:space="preserve">о рабочей группе по </w:t>
      </w:r>
      <w:r w:rsidRPr="00C803EF">
        <w:rPr>
          <w:sz w:val="26"/>
          <w:szCs w:val="26"/>
        </w:rPr>
        <w:t>обновлению материально-технической базы образовательных организаций общего образования с целью внедрения цифровой образовательной среды в Усть-Кубинском муниципальном районе</w:t>
      </w:r>
    </w:p>
    <w:p w:rsidR="00C803EF" w:rsidRPr="00C803EF" w:rsidRDefault="00C803EF" w:rsidP="00C803EF">
      <w:pPr>
        <w:spacing w:after="244" w:line="326" w:lineRule="exact"/>
        <w:ind w:left="40"/>
        <w:jc w:val="center"/>
        <w:rPr>
          <w:color w:val="000000"/>
          <w:sz w:val="26"/>
          <w:szCs w:val="26"/>
        </w:rPr>
      </w:pPr>
    </w:p>
    <w:p w:rsidR="00C803EF" w:rsidRPr="00C803EF" w:rsidRDefault="00C803EF" w:rsidP="00C803EF">
      <w:pPr>
        <w:numPr>
          <w:ilvl w:val="0"/>
          <w:numId w:val="1"/>
        </w:numPr>
        <w:suppressAutoHyphens/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 xml:space="preserve">Рабочая группа по реализации и мониторингу </w:t>
      </w:r>
      <w:r w:rsidRPr="00C803EF">
        <w:rPr>
          <w:sz w:val="26"/>
          <w:szCs w:val="26"/>
        </w:rPr>
        <w:t>проекта по обновлению материально-технической базы образовательных организаций общего образования с целью внедрения цифровой образовательной среды в Усть-Кубинском муниципальном районе</w:t>
      </w:r>
      <w:r w:rsidRPr="00C803EF">
        <w:rPr>
          <w:color w:val="000000"/>
          <w:sz w:val="26"/>
          <w:szCs w:val="26"/>
        </w:rPr>
        <w:t xml:space="preserve"> (далее - Рабочая группа) является координационным органом, образованным для обеспечения реализации национального проекта.</w:t>
      </w:r>
    </w:p>
    <w:p w:rsidR="00C803EF" w:rsidRPr="00C803EF" w:rsidRDefault="00C803EF" w:rsidP="00C803EF">
      <w:pPr>
        <w:numPr>
          <w:ilvl w:val="0"/>
          <w:numId w:val="1"/>
        </w:numPr>
        <w:tabs>
          <w:tab w:val="left" w:pos="1253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Рабочая группа в своей деятельности руководствуется Конституцией Российской Федерации, федеральным и областным законодательством, а также настоящим Положением.</w:t>
      </w:r>
    </w:p>
    <w:p w:rsidR="00C803EF" w:rsidRPr="00C803EF" w:rsidRDefault="00C803EF" w:rsidP="00C803EF">
      <w:pPr>
        <w:numPr>
          <w:ilvl w:val="0"/>
          <w:numId w:val="1"/>
        </w:numPr>
        <w:tabs>
          <w:tab w:val="left" w:pos="1162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Положение о Рабочей группе и ее состав утверждаются постановлением администрации района.</w:t>
      </w:r>
    </w:p>
    <w:p w:rsidR="00C803EF" w:rsidRPr="00C803EF" w:rsidRDefault="00C803EF" w:rsidP="00C803EF">
      <w:pPr>
        <w:numPr>
          <w:ilvl w:val="0"/>
          <w:numId w:val="1"/>
        </w:numPr>
        <w:tabs>
          <w:tab w:val="left" w:pos="1008"/>
        </w:tabs>
        <w:spacing w:line="322" w:lineRule="exact"/>
        <w:ind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Основными задачами Рабочей группы являются: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1426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обеспечение согласованных действий структурных подразделений администрации района, взаимодействие с территориальными подразделениями федеральных органов исполнительной власти, общественными объединениями при реализации национального проекта</w:t>
      </w:r>
      <w:r w:rsidRPr="00C803EF">
        <w:rPr>
          <w:sz w:val="26"/>
          <w:szCs w:val="26"/>
        </w:rPr>
        <w:t xml:space="preserve"> по обновлению материально-технической базы образовательных организаций общего образования с целью внедрения цифровой образовательной среды в Усть-Кубинском муниципальном районе </w:t>
      </w:r>
      <w:r w:rsidRPr="00C803EF">
        <w:rPr>
          <w:color w:val="000000"/>
          <w:sz w:val="26"/>
          <w:szCs w:val="26"/>
        </w:rPr>
        <w:t>(далее – Национальный проект);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912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определение механизмов реализации Национального проекта;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970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организационное, методическое и информационное обеспечение реализации Национального проекта;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893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привлечение к реализации Национального проекта представителей общественных объединений;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883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анализ реализации Национального проекта.</w:t>
      </w:r>
    </w:p>
    <w:p w:rsidR="00C803EF" w:rsidRPr="00C803EF" w:rsidRDefault="00C803EF" w:rsidP="00C803EF">
      <w:pPr>
        <w:numPr>
          <w:ilvl w:val="1"/>
          <w:numId w:val="2"/>
        </w:numPr>
        <w:tabs>
          <w:tab w:val="left" w:pos="989"/>
        </w:tabs>
        <w:spacing w:line="322" w:lineRule="exact"/>
        <w:ind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Рабочая группа для выполнения возложенных на неё задач: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1075"/>
        </w:tabs>
        <w:spacing w:line="322" w:lineRule="exact"/>
        <w:ind w:right="20"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определяет ключевые параметры и механизмы реализации мероприятий, направленных на достижение целей и решение задач Национального проекта;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998"/>
        </w:tabs>
        <w:spacing w:line="322" w:lineRule="exact"/>
        <w:ind w:right="20"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организует подготовку и рассмотрение проектов нормативных правовых актов, методических материалов, необходимых для реализации приоритетных национальных проектов;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998"/>
        </w:tabs>
        <w:spacing w:line="322" w:lineRule="exact"/>
        <w:ind w:right="20"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рассматривает предложения по реализации Национального проекта;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893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разрабатывает и обеспечивает механизм реализации Национального проекта;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1061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обеспечивает проведение анализа реализации Национального проекта в рамках своей компетенции;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1075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 xml:space="preserve">дает рекомендации по организационным и </w:t>
      </w:r>
      <w:proofErr w:type="gramStart"/>
      <w:r w:rsidRPr="00C803EF">
        <w:rPr>
          <w:color w:val="000000"/>
          <w:sz w:val="26"/>
          <w:szCs w:val="26"/>
        </w:rPr>
        <w:t>экономическим механизмам</w:t>
      </w:r>
      <w:proofErr w:type="gramEnd"/>
      <w:r w:rsidRPr="00C803EF">
        <w:rPr>
          <w:color w:val="000000"/>
          <w:sz w:val="26"/>
          <w:szCs w:val="26"/>
        </w:rPr>
        <w:t xml:space="preserve"> повышения эффективности мероприятий, проводимых в рамках реализации Национального проекта.</w:t>
      </w:r>
    </w:p>
    <w:p w:rsidR="00C803EF" w:rsidRPr="00C803EF" w:rsidRDefault="00C803EF" w:rsidP="00C803EF">
      <w:pPr>
        <w:numPr>
          <w:ilvl w:val="0"/>
          <w:numId w:val="3"/>
        </w:numPr>
        <w:tabs>
          <w:tab w:val="left" w:pos="974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Рабочая группа имеет право: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1195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заслушивать представителей</w:t>
      </w:r>
      <w:r>
        <w:rPr>
          <w:color w:val="000000"/>
          <w:sz w:val="26"/>
          <w:szCs w:val="26"/>
        </w:rPr>
        <w:t xml:space="preserve"> органов,</w:t>
      </w:r>
      <w:r w:rsidRPr="00C803EF">
        <w:rPr>
          <w:color w:val="000000"/>
          <w:sz w:val="26"/>
          <w:szCs w:val="26"/>
        </w:rPr>
        <w:t xml:space="preserve"> структурных подразделений администрации района, представителей территориальных подразделений федеральных органов исполнительной </w:t>
      </w:r>
      <w:proofErr w:type="gramStart"/>
      <w:r w:rsidRPr="00C803EF">
        <w:rPr>
          <w:color w:val="000000"/>
          <w:sz w:val="26"/>
          <w:szCs w:val="26"/>
        </w:rPr>
        <w:t>власти</w:t>
      </w:r>
      <w:proofErr w:type="gramEnd"/>
      <w:r w:rsidRPr="00C803EF">
        <w:rPr>
          <w:color w:val="000000"/>
          <w:sz w:val="26"/>
          <w:szCs w:val="26"/>
        </w:rPr>
        <w:t xml:space="preserve"> о выполнении возложенных на них задач по реализации Национального проекта;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1166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запрашивать в установленном порядке у</w:t>
      </w:r>
      <w:r>
        <w:rPr>
          <w:color w:val="000000"/>
          <w:sz w:val="26"/>
          <w:szCs w:val="26"/>
        </w:rPr>
        <w:t xml:space="preserve"> органов,</w:t>
      </w:r>
      <w:r w:rsidRPr="00C803EF">
        <w:rPr>
          <w:color w:val="000000"/>
          <w:sz w:val="26"/>
          <w:szCs w:val="26"/>
        </w:rPr>
        <w:t xml:space="preserve"> структурных подразделений администрации района и организаций необходимые материалы по вопросам реализации Национального проекта;</w:t>
      </w:r>
    </w:p>
    <w:p w:rsidR="00C803EF" w:rsidRPr="00C803EF" w:rsidRDefault="00C803EF" w:rsidP="00C803EF">
      <w:pPr>
        <w:numPr>
          <w:ilvl w:val="0"/>
          <w:numId w:val="2"/>
        </w:numPr>
        <w:tabs>
          <w:tab w:val="left" w:pos="1157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организовывать и проводить в установленном порядке координационные совещания и рабочие встречи по вопросам реализации Национального проекта.</w:t>
      </w:r>
    </w:p>
    <w:p w:rsidR="00C803EF" w:rsidRPr="00C803EF" w:rsidRDefault="00C803EF" w:rsidP="00C803EF">
      <w:pPr>
        <w:numPr>
          <w:ilvl w:val="0"/>
          <w:numId w:val="3"/>
        </w:numPr>
        <w:tabs>
          <w:tab w:val="left" w:pos="1003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Рабочая группа осуществляет свою деятельность в соответствии с планом работы, утверждаемым председателем Рабочей группы.</w:t>
      </w:r>
    </w:p>
    <w:p w:rsidR="00C803EF" w:rsidRPr="00C803EF" w:rsidRDefault="00C803EF" w:rsidP="00C803EF">
      <w:pPr>
        <w:numPr>
          <w:ilvl w:val="0"/>
          <w:numId w:val="3"/>
        </w:numPr>
        <w:tabs>
          <w:tab w:val="left" w:pos="1018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Заседания Рабочей группы проводятся по мере необходимости, но не реже одного раза в квартал. Заседания Рабочей группы проводит председатель Рабочей группы, в его отсутствие — сопредседатель или заместитель председателя Рабочей группы по поручению председателя Рабочей группы.</w:t>
      </w:r>
    </w:p>
    <w:p w:rsidR="00C803EF" w:rsidRPr="00C803EF" w:rsidRDefault="00C803EF" w:rsidP="00C803EF">
      <w:pPr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Заседание Рабочей группы считается правомочным, если на нем присутствуют более половины ее членов.</w:t>
      </w:r>
    </w:p>
    <w:p w:rsidR="00C803EF" w:rsidRPr="00C803EF" w:rsidRDefault="00C803EF" w:rsidP="00C803EF">
      <w:pPr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C803EF" w:rsidRPr="00C803EF" w:rsidRDefault="00C803EF" w:rsidP="00C803EF">
      <w:pPr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В случае несогласия с принятым решением каждый член Рабочей группы вправе изложить в письменном виде свое мнение, которое подлежит обязательному приобщению к протоколу заседания Рабочей группы.</w:t>
      </w:r>
    </w:p>
    <w:p w:rsidR="00C803EF" w:rsidRPr="00C803EF" w:rsidRDefault="00C803EF" w:rsidP="00C803EF">
      <w:pPr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На заседания Рабочей группы могут приглашаться представители структурных подразделений администрации района, сельсоветов района, территориальных подразделений федеральных органов исполнительной власти, общественных объединений и иных организаций.</w:t>
      </w:r>
    </w:p>
    <w:p w:rsidR="00C803EF" w:rsidRPr="00C803EF" w:rsidRDefault="00C803EF" w:rsidP="00C803EF">
      <w:pPr>
        <w:numPr>
          <w:ilvl w:val="0"/>
          <w:numId w:val="3"/>
        </w:numPr>
        <w:tabs>
          <w:tab w:val="left" w:pos="1070"/>
        </w:tabs>
        <w:spacing w:line="322" w:lineRule="exact"/>
        <w:ind w:firstLine="70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группы.</w:t>
      </w:r>
    </w:p>
    <w:p w:rsidR="00C803EF" w:rsidRPr="00C803EF" w:rsidRDefault="00C803EF" w:rsidP="00C803EF">
      <w:pPr>
        <w:spacing w:line="322" w:lineRule="exact"/>
        <w:ind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Решения, принимаемые на заседаниях Рабочей группы, оформляются протоколами, которые подписывает председательствующий на заседании.</w:t>
      </w:r>
    </w:p>
    <w:p w:rsidR="00C803EF" w:rsidRPr="00C803EF" w:rsidRDefault="00C803EF" w:rsidP="00C803EF">
      <w:pPr>
        <w:spacing w:line="322" w:lineRule="exact"/>
        <w:ind w:firstLine="720"/>
        <w:jc w:val="both"/>
        <w:rPr>
          <w:color w:val="000000"/>
          <w:sz w:val="26"/>
          <w:szCs w:val="26"/>
        </w:rPr>
      </w:pPr>
      <w:r w:rsidRPr="00C803EF">
        <w:rPr>
          <w:color w:val="000000"/>
          <w:sz w:val="26"/>
          <w:szCs w:val="26"/>
        </w:rPr>
        <w:t>10. Организационно-техническое и аналитическое обеспечение деятельности Рабочей группы осуществляет управление образования администрации района.</w:t>
      </w:r>
    </w:p>
    <w:p w:rsidR="00C803EF" w:rsidRPr="00C803EF" w:rsidRDefault="00C803EF" w:rsidP="00C803EF">
      <w:pPr>
        <w:tabs>
          <w:tab w:val="left" w:pos="955"/>
        </w:tabs>
        <w:suppressAutoHyphens/>
        <w:ind w:firstLine="709"/>
        <w:rPr>
          <w:sz w:val="26"/>
          <w:szCs w:val="26"/>
        </w:rPr>
      </w:pPr>
    </w:p>
    <w:p w:rsidR="00C803EF" w:rsidRPr="00C803EF" w:rsidRDefault="00C803EF" w:rsidP="00C803EF">
      <w:pPr>
        <w:tabs>
          <w:tab w:val="left" w:pos="955"/>
        </w:tabs>
        <w:suppressAutoHyphens/>
        <w:rPr>
          <w:sz w:val="26"/>
          <w:szCs w:val="26"/>
        </w:rPr>
      </w:pPr>
    </w:p>
    <w:p w:rsidR="00C803EF" w:rsidRPr="00C803EF" w:rsidRDefault="00C803EF" w:rsidP="00C803EF">
      <w:pPr>
        <w:tabs>
          <w:tab w:val="left" w:pos="955"/>
        </w:tabs>
        <w:suppressAutoHyphens/>
        <w:rPr>
          <w:sz w:val="26"/>
          <w:szCs w:val="26"/>
        </w:rPr>
      </w:pPr>
    </w:p>
    <w:p w:rsidR="003F1748" w:rsidRPr="00C803EF" w:rsidRDefault="003F1748">
      <w:pPr>
        <w:rPr>
          <w:sz w:val="26"/>
          <w:szCs w:val="26"/>
        </w:rPr>
      </w:pPr>
    </w:p>
    <w:sectPr w:rsidR="003F1748" w:rsidRPr="00C803EF" w:rsidSect="00C803E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4B" w:rsidRDefault="0015364B" w:rsidP="0015364B">
      <w:r>
        <w:separator/>
      </w:r>
    </w:p>
  </w:endnote>
  <w:endnote w:type="continuationSeparator" w:id="1">
    <w:p w:rsidR="0015364B" w:rsidRDefault="0015364B" w:rsidP="00153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4B" w:rsidRDefault="0015364B" w:rsidP="0015364B">
      <w:r>
        <w:separator/>
      </w:r>
    </w:p>
  </w:footnote>
  <w:footnote w:type="continuationSeparator" w:id="1">
    <w:p w:rsidR="0015364B" w:rsidRDefault="0015364B" w:rsidP="00153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F5" w:rsidRDefault="0015364B" w:rsidP="002E7E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2C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CF5" w:rsidRDefault="00BA7A7C" w:rsidP="00E0659D">
    <w:pPr>
      <w:pStyle w:val="a3"/>
      <w:ind w:right="360"/>
    </w:pPr>
  </w:p>
  <w:p w:rsidR="00F34CF5" w:rsidRDefault="00BA7A7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F5" w:rsidRDefault="0015364B" w:rsidP="002E7E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2C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7A7C">
      <w:rPr>
        <w:rStyle w:val="a5"/>
        <w:noProof/>
      </w:rPr>
      <w:t>2</w:t>
    </w:r>
    <w:r>
      <w:rPr>
        <w:rStyle w:val="a5"/>
      </w:rPr>
      <w:fldChar w:fldCharType="end"/>
    </w:r>
  </w:p>
  <w:p w:rsidR="00F34CF5" w:rsidRDefault="00BA7A7C" w:rsidP="00E0659D">
    <w:pPr>
      <w:pStyle w:val="a3"/>
      <w:ind w:right="360"/>
    </w:pPr>
  </w:p>
  <w:p w:rsidR="00F34CF5" w:rsidRDefault="00BA7A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4385"/>
    <w:multiLevelType w:val="multilevel"/>
    <w:tmpl w:val="F0FECA7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E611E"/>
    <w:multiLevelType w:val="multilevel"/>
    <w:tmpl w:val="306029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184F01"/>
    <w:multiLevelType w:val="multilevel"/>
    <w:tmpl w:val="402E8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03EF"/>
    <w:rsid w:val="0015364B"/>
    <w:rsid w:val="003F1748"/>
    <w:rsid w:val="00442221"/>
    <w:rsid w:val="005E68AA"/>
    <w:rsid w:val="00982CD1"/>
    <w:rsid w:val="00BA7A7C"/>
    <w:rsid w:val="00C803EF"/>
    <w:rsid w:val="00D04BEA"/>
    <w:rsid w:val="00D5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firstLine="2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E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0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03EF"/>
  </w:style>
  <w:style w:type="paragraph" w:customStyle="1" w:styleId="Default">
    <w:name w:val="Default"/>
    <w:rsid w:val="00C803EF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link w:val="1"/>
    <w:rsid w:val="00C803E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C803EF"/>
    <w:pPr>
      <w:shd w:val="clear" w:color="auto" w:fill="FFFFFF"/>
      <w:spacing w:after="600" w:line="322" w:lineRule="exact"/>
      <w:ind w:hanging="212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1254</Words>
  <Characters>7148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2020-12-24T14:00:00Z</cp:lastPrinted>
  <dcterms:created xsi:type="dcterms:W3CDTF">2020-12-24T13:56:00Z</dcterms:created>
  <dcterms:modified xsi:type="dcterms:W3CDTF">2020-12-30T05:28:00Z</dcterms:modified>
</cp:coreProperties>
</file>