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17" w:rsidRDefault="00A95E17" w:rsidP="00A95E1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A95E17" w:rsidRDefault="00A95E17" w:rsidP="00A95E1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A95E17" w:rsidRDefault="00A95E17" w:rsidP="00A95E1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технологии на основе методических рекомендаций ЦПМК</w:t>
      </w:r>
    </w:p>
    <w:p w:rsidR="006B4981" w:rsidRDefault="00A95E17" w:rsidP="006B49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6B4981" w:rsidRDefault="006B4981" w:rsidP="006B49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6B4981" w:rsidRDefault="006B4981" w:rsidP="006B4981">
      <w:pPr>
        <w:jc w:val="center"/>
      </w:pPr>
      <w:r>
        <w:rPr>
          <w:rFonts w:ascii="Times New Roman" w:hAnsi="Times New Roman" w:cs="Times New Roman"/>
          <w:sz w:val="28"/>
          <w:szCs w:val="28"/>
        </w:rPr>
        <w:t>к организации и проведению</w:t>
      </w:r>
      <w:r w:rsidR="000542FA">
        <w:rPr>
          <w:rFonts w:ascii="Times New Roman" w:hAnsi="Times New Roman" w:cs="Times New Roman"/>
          <w:sz w:val="28"/>
          <w:szCs w:val="28"/>
        </w:rPr>
        <w:t xml:space="preserve"> школьного этапа </w:t>
      </w:r>
      <w:proofErr w:type="spellStart"/>
      <w:r w:rsidR="000542FA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0542FA">
        <w:rPr>
          <w:rFonts w:ascii="Times New Roman" w:hAnsi="Times New Roman" w:cs="Times New Roman"/>
          <w:sz w:val="28"/>
          <w:szCs w:val="28"/>
        </w:rPr>
        <w:t xml:space="preserve"> по   технологии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6B4981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ЧАСТЬ 1. ШКОЛЬНЫЙ ЭТАП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6B4981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Раздел 1. «Общие положения»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Всероссийская олимпиада школьников по технологии проводится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 Порядком проведения Всероссийской олимпиады школьников,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утверждённого приказом Министерства образования и науки Российской Федерации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18 ноября 2013 г. № 1252, Приказов № 249 «О внесении изменений в Порядок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проведения всероссийской олимпиады школьников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утверждённый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приказом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Министерства образования и науки от 18 ноября 2013 г.» от 17 03. 15 г., № 1435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17.11.2016 г., Приказа № 1488 «Изменения, которые вносятся в Порядок проведения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всероссийской олимпиады школьников,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утверждённый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приказом Министерства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образования и науки от 18 ноября 2013 г.» от 17.12.15 г.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Основными целями Всероссийской олимпиады школьников по технологии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являются: выявление у учащихся общеобразовательных организаций способностей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к творческой проектной деятельности, развитие у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устойчивого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интереса к научной (научно-исследовательской) деятельности; повышение уровня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и престижности технологического образования школьников;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содержательное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методическое сближение материальных и информационных технологий в образовании;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повышение роли метода проектов в обучении как основного средства раскрытия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творческого потенциала детей; выявление и поощрение наиболее способных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талантливых учащихся; выявление и поощрение наиболее творческих учителей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технологии; привлечение школьников к выполнению конкретных и практически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важных социально значимых проектов, направленных на развитие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технического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художественного творчества.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Задачами Всероссийской олимпиады по технологии являются: выявление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оценка теоретических знаний талантливых учащихся по различным разделам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содержания образовательной области «Технология», умений использовать эти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знания, оценка практических умений учащихся и выполненных ими творческих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проектов.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Всероссийская олимпиада школьников по технологии проводится в четыре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этапа: школьный, муниципальный, региональный, заключительный, каждый этап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включает три тура: теоретические задания, выполнение ими практических работ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защиту творческих проектов. Олимпиада проводится по двум номинациям «Техника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и техническое творчество», «Культура дома и декоративно-прикладное творчество».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олимпиаде участвуют только учащиеся общеобразовательных организаций.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Главной задачей педагогов при подготовке к олимпиадам является создание такой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развивающей творческой образовательной среды, которая способствовала бы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максимальной реализации способностей одарённых детей.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Порядок организации школьного этапа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Организатор школьного этапа должен обеспечить участие в этом этапе любого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школьника 5 – 11 класса, который изъявил добровольное желание в нем участвовать.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невозможности проведения школьного этапа Олимпиады по технологии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какой-либо образовательной организации, из которой обучающиеся выразили желание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 нем участвовать,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возможно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проведение школьного этапа для таких обучающихся на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базе других образовательных организаций этого муниципального образования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согласованию с органом местного самоуправления в сфере образования. О месте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проведения школьного этапа Олимпиады все желающие должны быть информированы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не менее чем за 10 календарных дней до его начала. Ответственность за предоставление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возможности обучающимся участвовать в школьном этапе на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базе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выбранной для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проведения состязания образовательной организации, в которой не обучаются данные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участники, несут руководители тех образовательных организаций, в которых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обучаются эти участники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Возможным вариантом проведения школьного этапа Олимпиады по технологии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является также объединение всех образовательных организаций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образования и проведение этого этапа на базе рекомендованного органом местного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самоуправления в сфере образования образовательного учреждения, например,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муниципального учреждения дополнительного образования, высшего учебного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заведения, центра детского и юношеского творчества и других. Ответственность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участие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в проводимом таким образом школьном этапе Олимпиады лежит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на образовательных организациях этого муниципального образования.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Школьный этап олимпиады проводится по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разработанным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муниципальными предметно-методическими комиссиями олимпиады заданиям для 5-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11 классов,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основанным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на содержании образовательных программ основного общего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среднего общего образования углублённого уровня 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направленности (профиля).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Конкретные сроки и места проведения школьного этапа олимпиады по технологии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устанавливаются органом местного самоуправления, осуществляющим управление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сфере образования.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Срок окончания школьного этапа олимпиады - не позднее 1 ноября. На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школьном этапе олимпиады на добровольной основе принимают;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индивидуальное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участие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5 -11 классов организаций, осуществляющих образовательную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деятельность по образовательным программам основного общего и среднего общего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образования.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Участники школьного этапа олимпиады вправе выполнять олимпиадные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задания, разработанные для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более старших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классов по отношению к тем, в которых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они проходят обучение. В случае прохождения на последующие этапы олимпиады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данные участники выполняют олимпиадные задания, разработанные для класса,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который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они выбрали на школьном этапе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 2016 г. участники олимпиады имеют право выбирать расширенный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спектр предлагаемых заданий к выполнению практических работ, т.к. Министерством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образования и науки рекомендованы новые направления проектной деятельности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учащихся в связи с тем, что в учебный процесс активно внедряется новое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оборудование и новые технологии, используемые в производстве как в процессе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обработки материалов, так и в процессе получения готовых изделий.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49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Муниципальная предметно-методическая комиссия определяет необходимость введения проекта в содержание олимпиады на школьном </w:t>
      </w:r>
      <w:proofErr w:type="spellStart"/>
      <w:r w:rsidRPr="006B4981">
        <w:rPr>
          <w:rFonts w:ascii="Times New Roman" w:hAnsi="Times New Roman" w:cs="Times New Roman"/>
          <w:b/>
          <w:color w:val="000000"/>
          <w:sz w:val="24"/>
          <w:szCs w:val="24"/>
        </w:rPr>
        <w:t>этапе</w:t>
      </w:r>
      <w:proofErr w:type="gramStart"/>
      <w:r w:rsidRPr="006B4981">
        <w:rPr>
          <w:rFonts w:ascii="Times New Roman" w:hAnsi="Times New Roman" w:cs="Times New Roman"/>
          <w:b/>
          <w:color w:val="000000"/>
          <w:sz w:val="24"/>
          <w:szCs w:val="24"/>
        </w:rPr>
        <w:t>,т</w:t>
      </w:r>
      <w:proofErr w:type="gramEnd"/>
      <w:r w:rsidRPr="006B4981">
        <w:rPr>
          <w:rFonts w:ascii="Times New Roman" w:hAnsi="Times New Roman" w:cs="Times New Roman"/>
          <w:b/>
          <w:color w:val="000000"/>
          <w:sz w:val="24"/>
          <w:szCs w:val="24"/>
        </w:rPr>
        <w:t>.к</w:t>
      </w:r>
      <w:proofErr w:type="spellEnd"/>
      <w:r w:rsidRPr="006B4981">
        <w:rPr>
          <w:rFonts w:ascii="Times New Roman" w:hAnsi="Times New Roman" w:cs="Times New Roman"/>
          <w:b/>
          <w:color w:val="000000"/>
          <w:sz w:val="24"/>
          <w:szCs w:val="24"/>
        </w:rPr>
        <w:t>. на муниципальном этапе защита проекта является обязательной.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Номинация «Техника и техническое творчество»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1. Электротехника, автоматика, радиоэлектроника.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(В том числе, проектирование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систем подобных концепции «Умный дом», проектирование систем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обратной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связью, проектирование электрифицированных объектов, применение систем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автоматического управления для устройств бытового и промышленного применения.)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Робототехника, робототехнические устройства, системы и комплексы. (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Робототехнические устройства функционально пригодные для выполнения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технологических операций, робототехнические системы позволяющие анализировать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параметры технологического процесса и оптимизировать технологические операции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процессы, робототехнические комплексы моделирующие или реализующие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технологический процесс).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3. Техническое моделирование и конструирование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технико-технологических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объектов.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Художественная обработка материалов (резьба по дереву, художественная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ковка, выжигание, и другие).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Проектирование сельскохозяйственных технологий, (области проектирования -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растениеводство, животноводство),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агротехнические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Социально-ориентированные проекты (экологическое,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бионическое</w:t>
      </w:r>
      <w:proofErr w:type="spellEnd"/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моделирование; ландшафтно-парковый дизайн, флористика, мозаика и другие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приложением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арт-объектов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). Современный дизайн (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фитодизайн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и другие).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Проектирование объектов с применением современных технологий (3-D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технологии, фрезерные станки с ЧПУ и другие), проектирование новых материалов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заданными свойствами и объектов из новых материалов.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Номинация «Культура дома и декоративно-прикладное творчество»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1. Проектирование и изготовление швейных изделий, современные технологии,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мода.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 Декоративно-прикладное творчество (рукоделие, ремёсла, керамика и другие),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аксессуары.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Проектирование сельскохозяйственных технологий, (области проектирования -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растениеводство, животноводство).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Современный дизайн (дизайн изделий, дизайн интерьера,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фитодизайн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ландшафтный дизайн и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тд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Социально-ориентированные проекты (экологические; агротехнические,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патриотической направленности, проекты по организации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культурно-массовых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мероприятий, шефская помощь и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тд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6. Национальный костюм и театральный костюм.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Организаторы школьного этапа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соответствии с Порядком проведения Всероссийской олимпиады школьников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организаторами школьного этапа Олимпиады являются органы местного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самоуправления, осуществляющие управление в сфере образования.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Организатор школьного этапа олимпиады: формирует оргкомитет школьного этапа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олимпиады и утверждает его состав; формирует жюри школьного этапа олимпиады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технологии и утверждает их составы; формирует муниципальные предметно-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методические комиссии по технологии и утверждает их составы; утверждает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требования к организации и проведению школьного этапа олимпиады по технологии,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определяющие принципы составления олимпиадных заданий и формирования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комплектов олимпиадных заданий, описание необходимого материально-технического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обеспечения для выполнения олимпиадных заданий, перечень справочных материалов,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сре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язи и электронно-вычислительной техники, разрешенных к использованию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во время проведения олимпиады, критерии и методики оценивания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выполненных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олимпиадных заданий, процедуру регистрации участников олимпиады, показ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олимпиадных работ, а также рассмотрения апелляций участников олимпиады;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обеспечивает хранение олимпиадных заданий по технологии для школьного этапа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олимпиады, несёт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установленную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законодательством Российской Федерации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ответственность за их конфиденциальность; заблаговременно информирует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руководителей организаций, осуществляющих образовательную деятельность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образовательным программам основного общего и среднего общего образования,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расположенных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соответствующего муниципального образования,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обучающихся и их родителей (законных представителей) о сроках и местах проведения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школьного этапа олимпиады по технологии, а также о действующем «Порядке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проведения всероссийской олимпиады школьников» и утверждённых требованиях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организации и проведению школьного этапа олимпиады по технологии; обеспечивает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сбор и хранение заявлений родителей (законных представителей) обучающихся,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заявивших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о своём участии в олимпиаде, которые также содержат информацию об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ознакомлении с действующим Порядком и о согласии на публикацию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олимпиадных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работ своих несовершеннолетних детей, в том числе в сети «Интернет»; определяет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победителей и призёров школьного этапа олимпиады по технологии на основе рейтинга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соответствии с квотой, установленной организаторами школьного этапа олимпиады,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утверждает результаты олимпиады, публикует их на своём официальном сайте в сети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«Интернет», в том числе протоколы жюри школьного этапа олимпиады по технологии.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Оргкомитет школьного этапа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соответствии с Порядком проведения Всероссийской олимпиады школьников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оргкомитет определяет организационно-технологическую модель проведения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школьного этапа олимпиады; обеспечивает организацию и проведение школьного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этапа олимпиады в соответствии с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утверждёнными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организатором школьного этапа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олимпиады требованиями к проведению школьного этапа олимпиады по технологии,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действующим Порядком 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действующими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на момент проведения олимпиады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санитарно-эпидемиологическими требованиями к условиям и организации обучения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организациях, осуществляющих образовательную деятельность по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образовательным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программам основного общего и среднего общего образования; осуществляет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кодирование (обезличивание) олимпиадных работ участников школьного этапа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олимпиады; несёт ответственность за жизнь и здоровье участников олимпиады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время проведения школьного этапа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Состав оргкомитета школьного этапа олимпиады формируется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представителей органов местного самоуправления, осуществляющих управление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сфере образования, муниципальных предметно-методических комиссий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технологии, педагогических и научно-педагогических работников.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Муниципальные предметно-методические комиссии школьного этапа </w:t>
      </w:r>
      <w:proofErr w:type="gramStart"/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технологии.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Разрабатывают требования к организации и проведению школьного этапа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олимпиады с учётом методических рекомендаций, подготовленных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центральными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предметно-методическими комиссиями олимпиады; составляют олимпиадные задания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на основе содержания образовательных программ основного общего и среднего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общего образования углублённого уровня и соответствующей направленности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(профиля), формируют из них комплекты заданий для школьного этапа олимпиады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учётом методических рекомендаций, подготовленных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центральными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предметно-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методическими комиссиями олимпиады; обеспечивают хранение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олимпиадных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заданий для школьного этапа олимпиады до их передачи организатору школьного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этапа олимпиады, несут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установленную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законодательством Российской Федерации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ответственность за их конфиденциальность.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Составы муниципальных предметно-методических комиссий олимпиады</w:t>
      </w:r>
    </w:p>
    <w:p w:rsidR="006B4981" w:rsidRPr="006B4981" w:rsidRDefault="006B4981" w:rsidP="00C93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по технологии форми</w:t>
      </w:r>
      <w:r w:rsidR="00C93D3E">
        <w:rPr>
          <w:rFonts w:ascii="Times New Roman" w:hAnsi="Times New Roman" w:cs="Times New Roman"/>
          <w:color w:val="000000"/>
          <w:sz w:val="24"/>
          <w:szCs w:val="24"/>
        </w:rPr>
        <w:t xml:space="preserve">руются из числа педагогических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работников.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Жюри школьного этапа.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Принимает для оценивания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закодированные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(обезличенные) олимпиадные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работы участников олимпиады; оценивает выполненные олимпиадные задания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соответствии с утверждёнными критериями и методиками оценивания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выполненных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олимпиадных заданий; проводит с участниками олимпиады анализ олимпиадных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заданий и их решений; осуществляет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очно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по запросу участника олимпиады показ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выполненных им олимпиадных заданий; представляет результаты олимпиады её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участникам; рассматривает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очно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апелляции участников олимпиады с использованием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видео-фиксации; определяет победителей и призёров олимпиады на основании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рейтинга по технологии и в соответствии с квотой, установленной организатором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олимпиады соответствующего этапа; представляет организатору олимпиады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результаты олимпиады (протоколы) для их утверждения; составляет и представляет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организатору соответствующего этапа олимпиады аналитический отчёт о результатах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выполнения олимпиадных заданий по технологии.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Состав жюри школьного этапа олимпиады формируется из числа</w:t>
      </w:r>
    </w:p>
    <w:p w:rsidR="006B4981" w:rsidRPr="006B4981" w:rsidRDefault="00C93D3E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6B4981" w:rsidRPr="006B4981">
        <w:rPr>
          <w:rFonts w:ascii="Times New Roman" w:hAnsi="Times New Roman" w:cs="Times New Roman"/>
          <w:color w:val="000000"/>
          <w:sz w:val="24"/>
          <w:szCs w:val="24"/>
        </w:rPr>
        <w:t>едагогически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х </w:t>
      </w:r>
      <w:r w:rsidR="006B4981"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 и утверждается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организатором олимпиады соответствующего этапа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Описание необходимого материально-технического обеспечения </w:t>
      </w:r>
      <w:proofErr w:type="gramStart"/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выполнения олимпиадных заданий.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Номинация «Культура дома и декоративно-прикладное творчество».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Требования к оснащению рабочего места участника олимпиады: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описаны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последующих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пунктах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спецификации, т.к. олимпиада по технологии проходит в 3 тура: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1. –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теоретический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(вопросы и тесты);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 – практическая работа: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2.1. обработка швейного изделия или узла, в том числе с использованием техники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ЧПУ и моделирование;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2.2. задания по робототехнике;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3. – защита проекта.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Каждый тур предполагает подготовку своего рабочего места, организованного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 видом выполняемой работы.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аудиториям, являющимся местом проведения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качестве аудиторий для теоретического конкурса для всех учащихся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целесообразно использовать школьные или лекционные поточные кабинеты. Расчет</w:t>
      </w:r>
    </w:p>
    <w:p w:rsidR="006B4981" w:rsidRPr="00C93D3E" w:rsidRDefault="006B4981" w:rsidP="00C93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числа кабинетов определяется числом участников и посадочных мест в кабинете </w:t>
      </w:r>
      <w:r w:rsidR="00C93D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качестве аудиторий для выполнения практических работ по технологии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изготовления швейных изделий лучше всего подходят швейные мастерские (по 15-20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рабочих мест), в которых оснащение и планировка рабочих мест создают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оптимальные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условия для проведения этого этапа. Для выполнения практических работ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робототехнике </w:t>
      </w:r>
      <w:r w:rsidR="00C93D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следует использовать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специальные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компьютерные классы. Для защиты проектов рекомендуется выделять актовый зал.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Необходимое оборудование для проведения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мастерских должны быть таблицы-плакаты по безопасным приемам работы,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распечатанные общие правила техники безопасности и правила техники безопасности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по каждому виду обработки. Все документы прошиты, подписаны руководителем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организации и инженером по технике безопасности.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мастерских необходимо наличие прошитого, скрепленного печатью журнала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инструктажа по охране труда с учащимися.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</w:pPr>
      <w:r w:rsidRPr="006B4981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>При выполнении практической работы по обработке швейных изделий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каждого участника должно быть индивидуальное рабочее место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ручной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обработки,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оснащенное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всем необходимым для работы: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бытовая швейная электрическая машина;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- при необходимости бытовая швейно-вышивальная электрическая машина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возможностью программирования в комплекте с ПО и компьютером (ЧПУ,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вышивальный комплекс);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нитки в тон ткани и контрастные;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набор цветных нитей (лавсан катушечный);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ножницы;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иглы ручные;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наперсток;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портновский мел;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масштабная линейка;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булавки швейные;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игольница;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укладки или папки-конверты на кнопке (или с бегунком на молнии) со всем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необходимым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для практической работы;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инструкционные карты;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- емкость для сбора отходов.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Так же в мастерской должны быть оборудованы места общего пользования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машинно-ручной обработки: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- в аудитории должно быть оборудовано не менее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двух – трёх рабочих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мест для ВТО: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гладильная доска, утюг,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проутюжильник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, вода для отпаривания.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 выполнения практической работы необходимо подготовить: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- детали кроя для каждого участника (в соответствии с разработанными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заданиями).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Специальные машины с ЧПУ должны быть расположены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отдельной рабочей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зоне.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 аудитории должны постоянно находиться преподаватель для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оперативного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решения возникающих вопросов и механик для устранения неполадок швейных машин.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мастерских должны быть таблицы-плакаты по безопасным приемам работы, часы.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Перед выполнением практической работы по технологии обработки ткани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необходимо провести инструктаж по технике безопасности.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 выполнения практического задания необходимо обеспечить учащихся всем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необходимым и не позднее, чем за 10 дней (заранее) подготовить инструктивно-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методическое письмо с перечнем необходимого для выполнения учащимися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подготовленными предметно-методическими комиссиями практической работы.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Участники олимпиады выполняют практическое задание в рабочей форме.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Для выполнения </w:t>
      </w:r>
      <w:r w:rsidRPr="006B4981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практической работы по моделированию швейных изделий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C93D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каждого участника должны быть на индивидуальном рабочем месте чертежные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инструменты, ластик, масштабная линейка, цветная бумага (офисная), ножницы, клей-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карандаш. Это задание можно выполнять сразу после теоретического задания, на том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же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рабочем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месте.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Для выполнения практической работы по робототехнике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необходимо иметь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на 1 рабочее место: робототехнический конструктор; компьютер с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программным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обеспечением; лист бумаги для выполнения технического рисунка (формат А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),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карандаш, площадку для тестирования робота.</w:t>
      </w:r>
    </w:p>
    <w:p w:rsidR="006B4981" w:rsidRPr="006B4981" w:rsidRDefault="00C93D3E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B4981" w:rsidRPr="00A95E1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B4981" w:rsidRPr="006B4981">
        <w:rPr>
          <w:rFonts w:ascii="Times New Roman" w:hAnsi="Times New Roman" w:cs="Times New Roman"/>
          <w:color w:val="000000"/>
          <w:sz w:val="24"/>
          <w:szCs w:val="24"/>
        </w:rPr>
        <w:t>Задание необходимо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в специальном кабинете (компьютерном классе) оборудованном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B9CD6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 нормативами по охране труда</w:t>
      </w:r>
      <w:r w:rsidRPr="006B4981">
        <w:rPr>
          <w:rFonts w:ascii="Times New Roman" w:hAnsi="Times New Roman" w:cs="Times New Roman"/>
          <w:color w:val="5B9CD6"/>
          <w:sz w:val="24"/>
          <w:szCs w:val="24"/>
        </w:rPr>
        <w:t>.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день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проведения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практического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тура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,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присутствие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медицинской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сестры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proofErr w:type="spellStart"/>
      <w:proofErr w:type="gram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медицинском</w:t>
      </w:r>
      <w:proofErr w:type="spellEnd"/>
      <w:proofErr w:type="gram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кабинете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школы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>.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Номинация «Техника и техническое творчество»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Требования к оснащению рабочего места участника олимпиады: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описаны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последующих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пунктах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спецификации, т.к. олимпиада по технологии проходит в 3 тура: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1. –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теоретический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(тестирование);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 – практическая работа: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2.1. ручная обработка древесины;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2.2. ручная обработка металла;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2.3. механическая обработка древесины;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2.4. механическая обработка металла;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2.5. электротехника;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2.6. задания по робототехнике;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3. – защита проекта.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Каждый тур предполагает подготовку своего рабочего места, организованного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соответствии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 видом выполняемой работы.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Требования к аудиториям, являющимся местом проведения олимпиады.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качестве аудиторий для теоретического конкурса для всех учащихся целесообразно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использовать школьные или лекционные поточные кабинеты. Расчет числа кабинетов</w:t>
      </w:r>
    </w:p>
    <w:p w:rsidR="006B4981" w:rsidRPr="006B4981" w:rsidRDefault="006B4981" w:rsidP="00C93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определяется числом участников и посадочных мест в кабинете </w:t>
      </w:r>
      <w:r w:rsidR="00C93D3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 качестве аудиторий для выполнения практических работ по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ручной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и механической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обработке материалов лучше всего подходят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учебные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или учебно-производственные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мастерские (по 15-20 рабочих мест), в которых оснащение и планировка рабочих мест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создают оптимальные условия для проведения этого этапа. Для выполнения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практических работ по</w:t>
      </w:r>
      <w:r w:rsidR="00C93D3E">
        <w:rPr>
          <w:rFonts w:ascii="Times New Roman" w:hAnsi="Times New Roman" w:cs="Times New Roman"/>
          <w:color w:val="000000"/>
          <w:sz w:val="24"/>
          <w:szCs w:val="24"/>
        </w:rPr>
        <w:t xml:space="preserve"> электротехнике, робототехнике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следует использовать специальные классы оборудованные компьютерами.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 защиты проектов рекомендуется выделять актовый зал.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мастерских должны быть таблицы-плакаты по безопасным приемам работы,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распечатанные общие правила техники безопасности и правила техники безопасности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по каждому виду обработок. Все документы прошиты, подписаны руководителем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организации и инженером по технике безопасности.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 мастерских необходимо наличие прошитого, скрепленного печатью журнала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инструктажа по охране труда с учащимися.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 ручной обработки древесины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1. Наличие столярно-механической мастерской на 16-18 индивидуальных рабочих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мест оборудованных, столярными верстаками и 3-мя местами общего пользования,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которые должны быть оборудованы сверлильными станками;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 Каждое рабочее место должно быть укомплектовано следующей оснасткой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инструментами: разметочными (линейка слесарная 300 мм, столярный угольник,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карандаш, ластик, циркуль, транспортир, шило, кернер), столярной мелкозубой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ножовкой, ручным лобзиком с набором пилок, ключом и подставкой для выпиливания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лобзиком, молотком, шлифовальной шкуркой средней зернистости на тканевой основе,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драчевыми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напильниками, набором надфилей, щеткой-сметкой;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Рабочее место должно быть оборудовано местом для сидения (стул, табурет,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выдвижное сидение и т.д.);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4. Для каждого участника: планшетка для черчения, 3 листа бумаги А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, простой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карандаш, линейка, циркуль, транспортир, ластик. Практическое задание,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техническими условиями и картой пооперационного контроля выдаются в начале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практического тура;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5. Заготовка в соответствии с заданием по количеству заявленных участников.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Заготовки должны быть без дефектов, сколов и хорошо высушенными. Иметь 20%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запас заготовок;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6. Три сверлильных станка с набором сверл по дереву, набором перьевых сверл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набором сверл по дереву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форстнера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, ключами для патронов, защитными очками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приспособлениями для закрепления заготовок;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7. 20 электрических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выжигателей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8. Умывальник с сопутствующей оснасткой и сушкой для рук;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9. Наличие настенных часов;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10. Участники практического тура выполняют практическое задание в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рабочей форме (халат, головной убор);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11. Наличие укомплектованной медицинской аптечки в столярной мастерской.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день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проведения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практического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тура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,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присутствие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медицинской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сестры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proofErr w:type="spellStart"/>
      <w:proofErr w:type="gram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медицинском</w:t>
      </w:r>
      <w:proofErr w:type="spellEnd"/>
      <w:proofErr w:type="gram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кабинете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школы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>.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 ручной обработки металла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1. Наличие слесарной мастерской на 16-18 индивидуальных рабочих мест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оборудованных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слесарными верстаками и 3 – мя местами общего пользования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оборудованными сверлильными станками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 Каждое рабочее место должно быть укомплектовано следующей оснасткой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инструментами: плитой для правки, разметочными инструментами (линейка слесарная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300 мм, чертилка, циркуль, кернер), молотком, зубилом, слесарной ножовкой,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запасными ножовочными полотнами, шлифовальной шкуркой средней зернистости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тканевой основе,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драчёвыми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личными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напильники, набором надфилей, деревянными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и металлическими губками, </w:t>
      </w:r>
      <w:proofErr w:type="spellStart"/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корд-щеткой</w:t>
      </w:r>
      <w:proofErr w:type="spellEnd"/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, щеткой-сметкой;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Рабочее место должно быть оборудовано местом для сидения (стул, табурет,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выдвижное сидение и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spellEnd"/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4. Для каждого участника: практическое задание, с техническими условиями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картой пооперационного контроля (выдаются в начале практического тура);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5. Заготовки в соответствием с заданием по количеству участников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практического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тура. Материал – Ст2-3. Иметь 20% запас заготовок;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6. Три сверлильных станка с набором сверл по металлу, ключами для патронов,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приспособлениями для закрепления заготовок (ручные тисочки), защитными очками;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7. Умывальник с сопутствующей оснасткой и сушкой для рук;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8. Наличие настенных часов;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9. Участники практического тура выполняют практическое задание в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рабочей форме (халат, головной убор);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10. Наличие укомплектованной медицинской аптечки в слесарной мастерской.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день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проведения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практического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тура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,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присутствие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медицинской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сестры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proofErr w:type="spellStart"/>
      <w:proofErr w:type="gram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медицинском</w:t>
      </w:r>
      <w:proofErr w:type="spellEnd"/>
      <w:proofErr w:type="gram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кабинете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школы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>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 механической обработки древесины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1. Наличие столярной механической мастерской с местами для токарной обработки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древесины, ручной обработки и сверления на 14-15 рабочих мест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сопутствующей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оснасткой и инструментами. Каждое индивидуальное рабочее место для токарной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обработки древесины укомплектовано: защитными очками, щеткой-сметкой, маслом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 смазки заднего центра;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Для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каждого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участника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>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Планшетка для черчения, 3 листа бумаги А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, простой карандаш, линейка,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циркуль, транспортир, ластик;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Практическое задание с техническими условиями и картой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пооперационного</w:t>
      </w:r>
      <w:proofErr w:type="gramEnd"/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контроля (выдаются в начале практического тура);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Заготовки (Березовые, липовые бруски) в зависимости от задания по количеству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заявленных участников. Заготовки должна быть без дефектов и хорошо высушенными.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Иметь 20% запас заготовок;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14-15 столярных верстаков с оснасткой и инструментами: разметочными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(линейка слесарная 300 мм, карандаш, ластик, циркуль, шило, кернер), столярной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мелкозубой ножовкой, молотком, шлифовальной шкуркой средней зернистости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тканевой основе,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драчевыми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напильники, щеткой-сметкой;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Рабочее место для ручной обработки (столярный верстак) должно быть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оборудовано местом для сидения (стул, табурет, выдвижное сидение и т.д.);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3. Один сверлильный станок с набором сверл по дереву, набором перьевых сверл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набором сверл по дереву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форстнера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, ключами для патронов;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4. Умывальник с сопутствующей оснасткой и сушкой для рук;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5. Наличие настенных часов;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6. Участники практического тура выполняют практическое задание в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рабочей форме (халат, головной убор);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7. Наличие вытяжки подведенной к токарным станкам для забора древесной пыли;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8. Наличие укомплектованной медицинской аптечки в столярной мастерской.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lastRenderedPageBreak/>
        <w:t>В</w:t>
      </w:r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день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проведения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практического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тура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,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присутствие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медицинской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сестры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proofErr w:type="spellStart"/>
      <w:proofErr w:type="gram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медицинском</w:t>
      </w:r>
      <w:proofErr w:type="spellEnd"/>
      <w:proofErr w:type="gram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кабинете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школы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>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 механической обработки металла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1. Наличие слесарной механической мастерской с местами для токарной обработки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металла, ручной обработки и сверления на 10-12 рабочих мест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сопутствующей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оснасткой и инструментами. Каждое индивидуальное рабочее место для токарной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обработки металла укомплектовано: защитными очками, щеткой-сметкой,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шлифовальной шкурки средней зернистости на тканевой основе, ростовой подставкой;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Для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каждого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участника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>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Практическое задание, с техническими условиями и картой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пооперационного контроля (выдаются в начале практического тура);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пособия. Муравьев Е.М. Слесарное дело: Учеб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особие для учащихся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8-11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. сред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ш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. – 2-е изд.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дораб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>. и доп. – М.: Просвещение, 1990. – с. 174. Для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работы с таблицей диаметров стержней под резьбу при нарезании плашками;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Заготовка в соответствии с заданием по количеству заявленных участников.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Заготовки должны быть без дефектов, сколов. Иметь 20% запас заготовок;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6B4981">
        <w:rPr>
          <w:rFonts w:ascii="Calibri" w:hAnsi="Calibri" w:cs="Calibri"/>
          <w:color w:val="000000"/>
        </w:rPr>
        <w:t>16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На каждый токарно-винторезный станок подготовить комплект резцов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состоящих из проходного, отрезного и подрезного,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центровочное сверло и обычное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сверло для внутренней резьбы, патрон для задней бабки или переходные втулки,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разметочный инструмент, штангенциркуль, линейка, торцевые ключи, крючок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снятия стружки;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5-6 слесарных верстаков с оснасткой и слесарными инструментами, комплект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плашек и метчиков для нарезания внешней и внутренней резьбы, машинным маслом,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резьбомером, шлифовальной шкуркой средней зернистости на тканевой основе,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деревянными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и металлическими губки, щеткой-сметкой, ветошью;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Рабочее место для ручной обработки (слесарный верстак) должно быть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оборудовано местом для сидения (стул, табурет, выдвижное сидение и т.д.);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3. Один сверлильный станок с набором сверл по металлу, ключами для патронов,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приспособлениями для закрепления заготовок (ручные тисочки), защитными очками;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4. Умывальник с сопутствующей оснасткой и сушкой для рук;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5. Наличие настенных часов;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6. Участники практического тура выполняют практическое задание в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рабочей форме (халат, головной убор);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7. Наличие укомплектованной медицинской аптечки в слесарной мастерской.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день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проведения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практического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тура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,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присутствие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медицинской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сестры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в</w:t>
      </w:r>
    </w:p>
    <w:p w:rsidR="006B4981" w:rsidRPr="00C93D3E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</w:pPr>
      <w:proofErr w:type="spellStart"/>
      <w:proofErr w:type="gram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медицинском</w:t>
      </w:r>
      <w:proofErr w:type="spellEnd"/>
      <w:proofErr w:type="gram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кабинете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 xml:space="preserve"> </w:t>
      </w:r>
      <w:proofErr w:type="spellStart"/>
      <w:r w:rsidRPr="00C93D3E">
        <w:rPr>
          <w:rFonts w:ascii="Times New Roman,Italic" w:eastAsia="Times New Roman,Italic" w:hAnsi="Times New Roman" w:cs="Times New Roman,Italic" w:hint="eastAsia"/>
          <w:b/>
          <w:iCs/>
          <w:color w:val="000000"/>
          <w:sz w:val="24"/>
          <w:szCs w:val="24"/>
        </w:rPr>
        <w:t>школы</w:t>
      </w:r>
      <w:proofErr w:type="spellEnd"/>
      <w:r w:rsidRPr="00C93D3E">
        <w:rPr>
          <w:rFonts w:ascii="Times New Roman,Italic" w:eastAsia="Times New Roman,Italic" w:hAnsi="Times New Roman" w:cs="Times New Roman,Italic"/>
          <w:b/>
          <w:iCs/>
          <w:color w:val="000000"/>
          <w:sz w:val="24"/>
          <w:szCs w:val="24"/>
        </w:rPr>
        <w:t>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 практической работы по электротехнике: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Количество индивидуальных рабочих мест в лаборатории не менее 10.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Осциллограф в лаборатории – 1 штука.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Индивидуальное рабочее место должно содержать: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1. Ламп накаливания с напряжением не более 42 В-5 штук;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2. Элементы управления -3 штуки;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3. Элементы защиты и гнезда для его установки-3 штуки;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4. Патроны для ламп-4 штуки;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5. Авометр;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6. Выпрямительные диоды с пробивным напряжением 60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-6 штук;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7. Конденсатор на 1000 мкФ-1 штуку;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8. Провода;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lastRenderedPageBreak/>
        <w:t>9. Платы для сборки схем-2;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10. Блоки питания переменного тока с выходным напряжением не более 42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6B4981">
        <w:rPr>
          <w:rFonts w:ascii="Calibri" w:hAnsi="Calibri" w:cs="Calibri"/>
          <w:color w:val="000000"/>
        </w:rPr>
        <w:t>17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11. Коллекторный электродвигатель с возбуждением постоянными магнитами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рабочим напряжением 3 В-1 </w:t>
      </w:r>
      <w:proofErr w:type="spellStart"/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шт</w:t>
      </w:r>
      <w:proofErr w:type="spellEnd"/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12. Калькулятор;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13. Бумага и ручка.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Для выполнения практической работы по робототехнике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необходимо иметь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на 1 рабочее место: робототехнический конструктор; компьютер с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программным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обеспечением; лист бумаги для выполнения технического рисунка (формат А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),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карандаш, площадку для тестирования робота.</w:t>
      </w:r>
    </w:p>
    <w:p w:rsidR="006B4981" w:rsidRPr="006B4981" w:rsidRDefault="001A48A5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 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</w:pPr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В</w:t>
      </w:r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день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проведения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практического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тура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,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присутствие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медицинской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сестры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в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</w:pPr>
      <w:proofErr w:type="spellStart"/>
      <w:proofErr w:type="gram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медицинском</w:t>
      </w:r>
      <w:proofErr w:type="spellEnd"/>
      <w:proofErr w:type="gram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кабинете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 xml:space="preserve"> </w:t>
      </w:r>
      <w:proofErr w:type="spellStart"/>
      <w:r w:rsidRPr="006B4981">
        <w:rPr>
          <w:rFonts w:ascii="Times New Roman,Italic" w:eastAsia="Times New Roman,Italic" w:hAnsi="Times New Roman" w:cs="Times New Roman,Italic" w:hint="eastAsia"/>
          <w:i/>
          <w:iCs/>
          <w:color w:val="000000"/>
          <w:sz w:val="24"/>
          <w:szCs w:val="24"/>
        </w:rPr>
        <w:t>школы</w:t>
      </w:r>
      <w:proofErr w:type="spellEnd"/>
      <w:r w:rsidRPr="006B4981"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  <w:t>.</w:t>
      </w:r>
    </w:p>
    <w:p w:rsidR="006B4981" w:rsidRPr="006B4981" w:rsidRDefault="001A48A5" w:rsidP="006B4981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,Italic" w:hAnsi="Times New Roman" w:cs="Times New Roman,Italic"/>
          <w:i/>
          <w:iCs/>
          <w:color w:val="000000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 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</w:pPr>
      <w:r w:rsidRPr="006B4981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>Для номинации «Культура дома и декоративно</w:t>
      </w:r>
      <w:r w:rsidRPr="006B49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r w:rsidRPr="006B4981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>прикладное творчество»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Защиту проектов лучше всего проводить в актовом зале, который способен вместить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всех желающих и иметь сцену (подиум) для демонстрации моделей швейных изделий. Зал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должен хорошо освещаться, т.к. учащиеся представляют модели. Вход в зал должен быть </w:t>
      </w:r>
      <w:proofErr w:type="spell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спротивоположной</w:t>
      </w:r>
      <w:proofErr w:type="spell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стороны от места защиты проекта. Для проведения конкурса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необходимо наличие компьютера, проектора-мультимедиа, экрана, устройства для крепления</w:t>
      </w:r>
      <w:r w:rsidR="001A48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плакатов, изделий, демонстрационные столы (3 штуки), манекены, скотч для креплени</w:t>
      </w:r>
      <w:r w:rsidR="001A48A5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экспонатов, столы для жюри (располагаются лицом к сцене и экрану), таймер.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Рядом с</w:t>
      </w:r>
      <w:r w:rsidR="001A48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4981">
        <w:rPr>
          <w:rFonts w:ascii="Times New Roman" w:hAnsi="Times New Roman" w:cs="Times New Roman"/>
          <w:color w:val="000000"/>
          <w:sz w:val="24"/>
          <w:szCs w:val="24"/>
        </w:rPr>
        <w:t>актовым залом, где проводится защита, должна быть аудитория для подготовки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учащихся. Для девушек аудитория должна быть оборудована розетками, утюгом,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зеркалом, вешалками.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</w:pPr>
      <w:r w:rsidRPr="006B4981"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>Для номинации «Техника и техническое творчество».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Защиту проектов лучше всего проводить в актовом или другом зале, который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способен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вместить всех желающих и где достаточно места для показа всех имеющихся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авторских работ и изобретений учащихся. Вход в зал должен быть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противоположной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стороны от места защиты проекта. Для проведения конкурса необходимо наличие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компьютера, проектора-мультимедиа, экрана, устройства для крепления плакатов, изделий,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демонстрационные столы, столы для жюри (располагаются лицом к сцене и экрану),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 показа устройств работающих от сети 220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наличие розеток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удлинителей.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Для проведения всех конкурсов, работы жюри и оргкомитета необходимы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канцелярские принадлежности: офисная бумага (А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, 80 г/см); авторучки синего (для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участников), черного и красного (для жюри) цветов; папки и блокноты для жюри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оргкомитета; настольные калькуляторы для жюри; линейки; фломастеры и маркеры;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прозрачные файлы (А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6B4981">
        <w:rPr>
          <w:rFonts w:ascii="Times New Roman" w:hAnsi="Times New Roman" w:cs="Times New Roman"/>
          <w:color w:val="000000"/>
          <w:sz w:val="24"/>
          <w:szCs w:val="24"/>
        </w:rPr>
        <w:t>) для документации; самоклеящиеся бумажные этикетки разных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цветов для маркировки пояснительных записок проектов, стендовых докладов и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тезисов; пластиковые держатели для визиток, предназначенных всем действующим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 xml:space="preserve">лицам олимпиады; картонные коробки для хранения и транспортировки </w:t>
      </w:r>
      <w:proofErr w:type="gramStart"/>
      <w:r w:rsidRPr="006B4981">
        <w:rPr>
          <w:rFonts w:ascii="Times New Roman" w:hAnsi="Times New Roman" w:cs="Times New Roman"/>
          <w:color w:val="000000"/>
          <w:sz w:val="24"/>
          <w:szCs w:val="24"/>
        </w:rPr>
        <w:t>пояснительных</w:t>
      </w:r>
      <w:proofErr w:type="gramEnd"/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записок проектов, тезисов, заполненных бланков ответов на задания первого и второго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color w:val="000000"/>
          <w:sz w:val="24"/>
          <w:szCs w:val="24"/>
        </w:rPr>
        <w:t>конкурсов и другой документацией.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Принципы составления олимпиадных заданий и формирования</w:t>
      </w:r>
    </w:p>
    <w:p w:rsidR="006B4981" w:rsidRPr="006B4981" w:rsidRDefault="006B4981" w:rsidP="006B49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4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комплектов олимпиадн</w:t>
      </w:r>
      <w:r w:rsidR="001A48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ых заданий для школьного этапа </w:t>
      </w:r>
      <w:proofErr w:type="gramStart"/>
      <w:r w:rsidR="001A48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определены</w:t>
      </w:r>
      <w:proofErr w:type="gramEnd"/>
      <w:r w:rsidR="001A48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методическими рекомендациями ЦПМК.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Задания теоретического конкурса должны отвечать следующим требованиям: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в соответствии с ФГОС должны проверять у участников олимпиады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универсальных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том числе,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общетрудовых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специальных технологических знаний;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около 50% заданий следует ориентировать на уровень теоретических знаний,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установленный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программно-методическими материалами, в которых раскрывается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обязательное базовое содержание образовательной области и требования к уровню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 выпускников основной и средней школы по технологии. В теоретическую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обязательно должно быть включено творческое задание, которое требует не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 знаний, а сформированных умений у учащихся. 25% заданий следует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 на углублённый материал по основным разделам программы; 25%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заданий следует разработать с применением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но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базовому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содержанию;</w:t>
      </w:r>
    </w:p>
    <w:p w:rsidR="001A48A5" w:rsidRP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48A5">
        <w:rPr>
          <w:rFonts w:ascii="Times New Roman" w:hAnsi="Times New Roman" w:cs="Times New Roman"/>
          <w:b/>
          <w:sz w:val="24"/>
          <w:szCs w:val="24"/>
        </w:rPr>
        <w:t xml:space="preserve">- уровень сложности заданий и их количество должны быть такими, чтобы </w:t>
      </w:r>
      <w:proofErr w:type="gramStart"/>
      <w:r w:rsidRPr="001A48A5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</w:p>
    <w:p w:rsidR="001A48A5" w:rsidRP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48A5">
        <w:rPr>
          <w:rFonts w:ascii="Times New Roman" w:hAnsi="Times New Roman" w:cs="Times New Roman"/>
          <w:b/>
          <w:sz w:val="24"/>
          <w:szCs w:val="24"/>
        </w:rPr>
        <w:t>выполнение всех олимпиадных заданий участник тратил не более 1,5 часов (120 мин.)  из которых 45 мин – на теоретические задания;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должны быть разнообразными по форме и содержанию;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формулировка контрольного вопроса, или задания должна быть понятной,</w:t>
      </w:r>
    </w:p>
    <w:p w:rsidR="00C23154" w:rsidRDefault="001A48A5" w:rsidP="001A48A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доходчивой</w:t>
      </w:r>
      <w:proofErr w:type="gramEnd"/>
      <w:r>
        <w:rPr>
          <w:rFonts w:ascii="Times New Roman" w:hAnsi="Times New Roman" w:cs="Times New Roman"/>
          <w:sz w:val="24"/>
          <w:szCs w:val="24"/>
        </w:rPr>
        <w:t>, лаконичной и иметь однозначный ответ;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заданиях выбора для маскировки правильного ответа должны быть использованы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реально существующие термины и понятия, составляющие базовую программу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технологии;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олимпиады должны осуществлять не только контроль знаний, но и выполнять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 и развивающие функции;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контрольные вопросы и задания должны соответствовать современному уровню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 науки, техники, технологии;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теоретического конкурса должны соответствовать основным дидактическим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принципам: системности, научности, доступности, наглядности и др.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 составлении теоретических заданий следует использовать известные в теории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практике виды тестовых заданий: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задания с выбором правильного ответа, когда в тесте присутствуют готовые ответы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без готового ответа, или задание открытой формы, когда участник олимпиады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тестирования вписывает ответ самостоятельно в отведенном для этого месте;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на установление соответствия, в котором элементы одного множества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поставить в соответствие элементам другого множества;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на установление правильной последовательности, где требуется установить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правильную последовательность действий, шагов, операций и др.;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вопросы, требующие решения, логического мышления и творческого подхода;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интегративные вопросы, включающие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первой формы могут быть с одним правильным ответом, с несколькими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правильными ответами, с одним наиболее правильным ответом. Можно применять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тесты, имеющие "все ответы правильные", "все ответы неправильные" или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"правильного ответа нет". При составлении теоретических вопросов и заданий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должен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учитываться реальный уровень знаний испытуемых на момент проведения Олимпиады.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для конкурсов Олимпиады необходимо составлять отдельные наборы</w:t>
      </w:r>
    </w:p>
    <w:p w:rsidR="001A48A5" w:rsidRDefault="001A48A5" w:rsidP="001A4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заданий для каждой возрастной группы учащихся.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Раздел 5. Методика оценивания </w:t>
      </w:r>
      <w:r w:rsidR="000542FA">
        <w:rPr>
          <w:rFonts w:ascii="Times New Roman,Bold" w:hAnsi="Times New Roman,Bold" w:cs="Times New Roman,Bold"/>
          <w:b/>
          <w:bCs/>
          <w:sz w:val="24"/>
          <w:szCs w:val="24"/>
        </w:rPr>
        <w:t>выполненных олимпиадных заданий и проектов приведена в методических рекомендациях ЦПМК.</w:t>
      </w:r>
    </w:p>
    <w:p w:rsidR="001A48A5" w:rsidRPr="000542FA" w:rsidRDefault="000542FA" w:rsidP="001A48A5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>
        <w:rPr>
          <w:rFonts w:eastAsia="Times New Roman,Italic" w:cs="Times New Roman,Italic"/>
          <w:i/>
          <w:iCs/>
          <w:sz w:val="24"/>
          <w:szCs w:val="24"/>
        </w:rPr>
        <w:t xml:space="preserve"> 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Раздел 6. Перечень справочных материалов, сре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дств св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язи и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электронно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1A48A5" w:rsidRPr="000542FA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 xml:space="preserve">вычислительной техники, </w:t>
      </w: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разрешенных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к использованию во время проведения</w:t>
      </w:r>
      <w:r w:rsidR="000542FA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олимпиады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конкурсов, если задания предусматривают использование справочной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литературы, следует подготовить эту литературу для учащихся заранее (например: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таблицы по калорийности продуктов). Если в заданиях не предусмотрено обращение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справочным информационным источникам, использование любой справочной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литературой запрещено, а также электронными вычислительными средствами и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любыми средствами связи. Участникам запрещается приносить мобильные телефоны,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компьютеры и любые технические средства для фотографирования и записи звука.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представителем у участника будет найдены любые справочные материалы или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любые электронные средства для приема или передачи информации (даже в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выключенном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состоянии</w:t>
      </w:r>
      <w:proofErr w:type="gramEnd"/>
      <w:r>
        <w:rPr>
          <w:rFonts w:ascii="Times New Roman" w:hAnsi="Times New Roman" w:cs="Times New Roman"/>
          <w:sz w:val="24"/>
          <w:szCs w:val="24"/>
        </w:rPr>
        <w:t>), члены оргкомитета или члены жюри составляют акт и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участника в данном конкурсе аннулируются.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Порядок рассмотрения апелляций.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школьном этапе апелляции случаются редко, но учащиеся имеют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апелляцию, если есть веские к этому аргументы.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Апелляция рассматривается в случаях несогласия участника школьного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этапа Олимпиады с результатами оценивания его олимпиадной работы. Порядок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рассмотрения апелляции доводится до сведения участников и сопровождающих их лиц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начала проведения муниципального этапа.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всех этапов олимпиады рассматривает апелляции. Рассмотрение апелляции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производится при участии самого участника олимпиады. По результатам рассмотрения</w:t>
      </w:r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апелляции о несогласии с выставленными баллами жюри принимает решение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1A48A5" w:rsidRDefault="001A48A5" w:rsidP="001A48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отклонении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апелляции и сохранении выставленных баллов или об удовлетворении</w:t>
      </w:r>
    </w:p>
    <w:p w:rsidR="000542FA" w:rsidRDefault="001A48A5" w:rsidP="001A48A5">
      <w:r>
        <w:rPr>
          <w:rFonts w:ascii="Times New Roman" w:hAnsi="Times New Roman" w:cs="Times New Roman"/>
          <w:sz w:val="24"/>
          <w:szCs w:val="24"/>
        </w:rPr>
        <w:t>апелляции и корректировке баллов.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Рекомендуемая литература.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Бахтеева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Л.А., Сарже А.В.Технология. Технологии ведения дома. 5 класс</w:t>
      </w:r>
    </w:p>
    <w:p w:rsidR="000542FA" w:rsidRP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[Текст]. Учебник.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М.,Мнемозина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2012.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Бахтеева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Л.А., Сарже А.В. Технологии ведения дома. 6 класс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[Текст].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Учебник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.Мнемозина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2013.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Бахтеева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Л.А., Сарже А.В.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Технология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ехнологии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ведения дома.7 класс [Текст].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учебник.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.: Дрофа, 2014. - 230с.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Богданова С.И. Краткий справочник. Трудовое обучение. Обслуживающий труд.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5-9 классы. [Текст]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чебное пособие. – М.: Ранок, 2009. – 160с.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Е.С. Технология. Индустриальные технологии. 5 класс: учеб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ля гор.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 [Текст] / Е.С.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А.Е.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О.Б.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Ставрова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Ю.Л.Хотунцев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; под ред. Ю.Л.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Хотунцева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Е.С.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– 6-е изд. стереотипное. – М.: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Мнемозина, 2013.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Е.С. Технология. Индустриальные технологии. 6 класс: учеб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ля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городских общеобразовательных учреждений [Текст] / Е.С.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А.Е.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О.Б.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Е.С. Технология. Индустриальные технологии. 7 класс: учеб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ля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городских общеобразовательных учреждений [Текст] / Е.С.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А.Е.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О.Б.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Ставрова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Ю.Л.Хотунцев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; под ред. Ю.Л.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Хотунцева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Е.С.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Глозмана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– 6-е изд.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стереотипное. – М.: Мнемозина, 2013.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Кожина О.А. Обслуживающий труд 8 класс. [Текст]. учебник.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.: Дрофа, 2013.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- 224с.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Кожина О.А.,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Кудакова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Е.Н.,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Маркуцкая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С.Э. Технология. 7 класс. [Текст].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учебник.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.: Дрофа, 2014. - 255с.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Кожина О.А. Н.В. Синица. О.В.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Табурчак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В.Д. Симоненко. Технология.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Обслуживающий труд. 7 класс. [Текст]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чебник.-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2011.- 196с.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11. Крупская Ю.В. Н.И. Лебедева. Л.В.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Литикова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В.Д. Симоненко Технология.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Обслуживающий труд. 5 класс. [Текст]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чебник.-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2011. – 216с.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Крупская Ю.В. Н.И. Лебедева. Л.В.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Литикова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В.Д. Симоненко. Технология.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Обслуживающий труд. 6 класс. [Текст]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чебник.-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2011.- 224с.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Маркуцкая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С.Э. Технология. Тесты по технологии. 5-7 класс. Обслуживающий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труд. [Текст]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чебное пособие. – М.: Экзамен, 2009.- 128с.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Леоньтьев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А.В. Е.Ю.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Зеленецкая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Технология предпринимательства. 9 класс.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[Текст]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чебник. М.: Дрофа, 2007. – 192с.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15. М.Г.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Лапуста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Предпринимательство [Текст]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чебник. –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Инфра-М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2011. –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608с.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Насипов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А.Ж., В.Г. Петросян, Ю.Л.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Хотунцев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Сборник задач по технологии 5-7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классы, 8-9 классы Текст] - Нальчик, ООО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Полиграфсервис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», 2012.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17. Сасова И.А. Технология. 5 класс. [Текст]. учебник.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2011.-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160с.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 Симоненко В.Д.. Технология: вариант для девочек. 6 класс. [Текст]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чебник. -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М.: Вента-граф, 2007. – 208с.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19. Синица Н.В. О.В.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Табурчак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О.А. Кожина. В.Д. Симоненко. Технология.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Обслуживающий труд. [Текст]. учебник.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.: Просвещение, 2010.- 176с.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Чернякова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В.Н. Технология обработки ткани. 5-9 класс. [Текст]. учебник.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.: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Просвещение, 2002. - 191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21. Симоненко В.Д. А.Т. Тищенко. П.C.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Самородский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Технология. Технический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труд. Вариант для мальчиков. 7 класс. [Текст]. Учебник. - М.: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2012.-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178с.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22. Симоненко. О.П. Очини. Н.В.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Матяш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Технология. Базовый уровень: 10-11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класс. [Текст]. учебник.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2009. – 224с.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 Школа и производство. – №6, 2000-2014.</w:t>
      </w:r>
    </w:p>
    <w:p w:rsidR="000542FA" w:rsidRP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Электронные ресурсы</w:t>
      </w:r>
    </w:p>
    <w:p w:rsidR="000542FA" w:rsidRPr="00A95E17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6600"/>
          <w:sz w:val="24"/>
          <w:szCs w:val="24"/>
        </w:rPr>
      </w:pPr>
      <w:r w:rsidRPr="00A95E1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 w:rsidRPr="000542FA">
        <w:rPr>
          <w:rFonts w:ascii="Times New Roman" w:hAnsi="Times New Roman" w:cs="Times New Roman"/>
          <w:color w:val="006600"/>
          <w:sz w:val="24"/>
          <w:szCs w:val="24"/>
          <w:lang w:val="en-US"/>
        </w:rPr>
        <w:t>elkniga</w:t>
      </w:r>
      <w:proofErr w:type="gramEnd"/>
      <w:r w:rsidRPr="00A95E17">
        <w:rPr>
          <w:rFonts w:ascii="Times New Roman" w:hAnsi="Times New Roman" w:cs="Times New Roman"/>
          <w:color w:val="006600"/>
          <w:sz w:val="24"/>
          <w:szCs w:val="24"/>
        </w:rPr>
        <w:t>.</w:t>
      </w:r>
      <w:proofErr w:type="gramStart"/>
      <w:r w:rsidRPr="000542FA">
        <w:rPr>
          <w:rFonts w:ascii="Times New Roman" w:hAnsi="Times New Roman" w:cs="Times New Roman"/>
          <w:color w:val="006600"/>
          <w:sz w:val="24"/>
          <w:szCs w:val="24"/>
          <w:lang w:val="en-US"/>
        </w:rPr>
        <w:t>ucoz</w:t>
      </w:r>
      <w:proofErr w:type="gramEnd"/>
      <w:r w:rsidRPr="00A95E17">
        <w:rPr>
          <w:rFonts w:ascii="Times New Roman" w:hAnsi="Times New Roman" w:cs="Times New Roman"/>
          <w:color w:val="006600"/>
          <w:sz w:val="24"/>
          <w:szCs w:val="24"/>
        </w:rPr>
        <w:t>.</w:t>
      </w:r>
      <w:proofErr w:type="gramStart"/>
      <w:r w:rsidRPr="000542FA">
        <w:rPr>
          <w:rFonts w:ascii="Times New Roman" w:hAnsi="Times New Roman" w:cs="Times New Roman"/>
          <w:color w:val="006600"/>
          <w:sz w:val="24"/>
          <w:szCs w:val="24"/>
          <w:lang w:val="en-US"/>
        </w:rPr>
        <w:t>ru</w:t>
      </w:r>
      <w:proofErr w:type="gramEnd"/>
    </w:p>
    <w:p w:rsidR="000542FA" w:rsidRPr="00A95E17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6600"/>
          <w:sz w:val="24"/>
          <w:szCs w:val="24"/>
        </w:rPr>
      </w:pPr>
      <w:r w:rsidRPr="00A95E1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A95E17">
        <w:rPr>
          <w:rFonts w:ascii="Times New Roman" w:hAnsi="Times New Roman" w:cs="Times New Roman"/>
          <w:color w:val="006600"/>
          <w:sz w:val="24"/>
          <w:szCs w:val="24"/>
        </w:rPr>
        <w:t xml:space="preserve">. </w:t>
      </w:r>
      <w:proofErr w:type="spellStart"/>
      <w:r w:rsidRPr="000542FA">
        <w:rPr>
          <w:rFonts w:ascii="Times New Roman" w:hAnsi="Times New Roman" w:cs="Times New Roman"/>
          <w:color w:val="006600"/>
          <w:sz w:val="24"/>
          <w:szCs w:val="24"/>
          <w:lang w:val="en-US"/>
        </w:rPr>
        <w:t>technologyedu</w:t>
      </w:r>
      <w:proofErr w:type="spellEnd"/>
      <w:r w:rsidRPr="00A95E17">
        <w:rPr>
          <w:rFonts w:ascii="Times New Roman" w:hAnsi="Times New Roman" w:cs="Times New Roman"/>
          <w:color w:val="006600"/>
          <w:sz w:val="24"/>
          <w:szCs w:val="24"/>
        </w:rPr>
        <w:t>.</w:t>
      </w:r>
      <w:proofErr w:type="spellStart"/>
      <w:r w:rsidRPr="000542FA">
        <w:rPr>
          <w:rFonts w:ascii="Times New Roman" w:hAnsi="Times New Roman" w:cs="Times New Roman"/>
          <w:color w:val="006600"/>
          <w:sz w:val="24"/>
          <w:szCs w:val="24"/>
          <w:lang w:val="en-US"/>
        </w:rPr>
        <w:t>ru</w:t>
      </w:r>
      <w:proofErr w:type="spellEnd"/>
      <w:r w:rsidRPr="00A95E17">
        <w:rPr>
          <w:rFonts w:ascii="Times New Roman" w:hAnsi="Times New Roman" w:cs="Times New Roman"/>
          <w:color w:val="006600"/>
          <w:sz w:val="24"/>
          <w:szCs w:val="24"/>
        </w:rPr>
        <w:t>›</w:t>
      </w:r>
      <w:proofErr w:type="spellStart"/>
      <w:r w:rsidRPr="000542FA">
        <w:rPr>
          <w:rFonts w:ascii="Times New Roman" w:hAnsi="Times New Roman" w:cs="Times New Roman"/>
          <w:color w:val="006600"/>
          <w:sz w:val="24"/>
          <w:szCs w:val="24"/>
          <w:lang w:val="en-US"/>
        </w:rPr>
        <w:t>load</w:t>
      </w:r>
      <w:proofErr w:type="spellEnd"/>
      <w:r w:rsidRPr="00A95E17">
        <w:rPr>
          <w:rFonts w:ascii="Times New Roman" w:hAnsi="Times New Roman" w:cs="Times New Roman"/>
          <w:color w:val="006600"/>
          <w:sz w:val="24"/>
          <w:szCs w:val="24"/>
        </w:rPr>
        <w:t>/</w:t>
      </w:r>
      <w:proofErr w:type="spellStart"/>
      <w:r w:rsidRPr="000542FA">
        <w:rPr>
          <w:rFonts w:ascii="Times New Roman" w:hAnsi="Times New Roman" w:cs="Times New Roman"/>
          <w:color w:val="006600"/>
          <w:sz w:val="24"/>
          <w:szCs w:val="24"/>
          <w:lang w:val="en-US"/>
        </w:rPr>
        <w:t>uchebniki</w:t>
      </w:r>
      <w:proofErr w:type="spellEnd"/>
      <w:r w:rsidRPr="00A95E17">
        <w:rPr>
          <w:rFonts w:ascii="Times New Roman" w:hAnsi="Times New Roman" w:cs="Times New Roman"/>
          <w:color w:val="006600"/>
          <w:sz w:val="24"/>
          <w:szCs w:val="24"/>
        </w:rPr>
        <w:t>/4</w:t>
      </w:r>
    </w:p>
    <w:p w:rsidR="000542FA" w:rsidRPr="00A95E17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CD"/>
          <w:sz w:val="24"/>
          <w:szCs w:val="24"/>
        </w:rPr>
      </w:pPr>
      <w:r w:rsidRPr="00A95E17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http</w:t>
      </w:r>
      <w:r w:rsidRPr="00A95E17">
        <w:rPr>
          <w:rFonts w:ascii="Times New Roman" w:hAnsi="Times New Roman" w:cs="Times New Roman"/>
          <w:color w:val="0000CD"/>
          <w:sz w:val="24"/>
          <w:szCs w:val="24"/>
        </w:rPr>
        <w:t>://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www</w:t>
      </w:r>
      <w:r w:rsidRPr="00A95E17">
        <w:rPr>
          <w:rFonts w:ascii="Times New Roman" w:hAnsi="Times New Roman" w:cs="Times New Roman"/>
          <w:color w:val="0000CD"/>
          <w:sz w:val="24"/>
          <w:szCs w:val="24"/>
        </w:rPr>
        <w:t>.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tot</w:t>
      </w:r>
      <w:r w:rsidRPr="00A95E17">
        <w:rPr>
          <w:rFonts w:ascii="Times New Roman" w:hAnsi="Times New Roman" w:cs="Times New Roman"/>
          <w:color w:val="0000CD"/>
          <w:sz w:val="24"/>
          <w:szCs w:val="24"/>
        </w:rPr>
        <w:t>.150-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mousosh</w:t>
      </w:r>
      <w:r w:rsidRPr="00A95E17">
        <w:rPr>
          <w:rFonts w:ascii="Times New Roman" w:hAnsi="Times New Roman" w:cs="Times New Roman"/>
          <w:color w:val="0000CD"/>
          <w:sz w:val="24"/>
          <w:szCs w:val="24"/>
        </w:rPr>
        <w:t>10.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edusite</w:t>
      </w:r>
      <w:r w:rsidRPr="00A95E17">
        <w:rPr>
          <w:rFonts w:ascii="Times New Roman" w:hAnsi="Times New Roman" w:cs="Times New Roman"/>
          <w:color w:val="0000CD"/>
          <w:sz w:val="24"/>
          <w:szCs w:val="24"/>
        </w:rPr>
        <w:t>.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ru</w:t>
      </w:r>
      <w:r w:rsidRPr="00A95E17">
        <w:rPr>
          <w:rFonts w:ascii="Times New Roman" w:hAnsi="Times New Roman" w:cs="Times New Roman"/>
          <w:color w:val="0000CD"/>
          <w:sz w:val="24"/>
          <w:szCs w:val="24"/>
        </w:rPr>
        <w:t>/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p</w:t>
      </w:r>
      <w:r w:rsidRPr="00A95E17">
        <w:rPr>
          <w:rFonts w:ascii="Times New Roman" w:hAnsi="Times New Roman" w:cs="Times New Roman"/>
          <w:color w:val="0000CD"/>
          <w:sz w:val="24"/>
          <w:szCs w:val="24"/>
        </w:rPr>
        <w:t>4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aa</w:t>
      </w:r>
      <w:r w:rsidRPr="00A95E17">
        <w:rPr>
          <w:rFonts w:ascii="Times New Roman" w:hAnsi="Times New Roman" w:cs="Times New Roman"/>
          <w:color w:val="0000CD"/>
          <w:sz w:val="24"/>
          <w:szCs w:val="24"/>
        </w:rPr>
        <w:t>1.</w:t>
      </w:r>
      <w:r w:rsidRPr="000542FA">
        <w:rPr>
          <w:rFonts w:ascii="Times New Roman" w:hAnsi="Times New Roman" w:cs="Times New Roman"/>
          <w:color w:val="0000CD"/>
          <w:sz w:val="24"/>
          <w:szCs w:val="24"/>
          <w:lang w:val="en-US"/>
        </w:rPr>
        <w:t>html</w:t>
      </w:r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70C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Национальное образование. Форма доступа: </w:t>
      </w:r>
      <w:proofErr w:type="spellStart"/>
      <w:r>
        <w:rPr>
          <w:rFonts w:ascii="Times New Roman" w:hAnsi="Times New Roman" w:cs="Times New Roman"/>
          <w:color w:val="0070C1"/>
          <w:sz w:val="24"/>
          <w:szCs w:val="24"/>
        </w:rPr>
        <w:t>rost.ru</w:t>
      </w:r>
      <w:proofErr w:type="spellEnd"/>
      <w:r>
        <w:rPr>
          <w:rFonts w:ascii="Times New Roman" w:hAnsi="Times New Roman" w:cs="Times New Roman"/>
          <w:color w:val="0070C1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70C1"/>
          <w:sz w:val="24"/>
          <w:szCs w:val="24"/>
        </w:rPr>
        <w:t>projects</w:t>
      </w:r>
      <w:proofErr w:type="spellEnd"/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70C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федерация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Интернет-образования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/В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помощь учителю СОМ/ Форма доступа: </w:t>
      </w:r>
      <w:proofErr w:type="spellStart"/>
      <w:r>
        <w:rPr>
          <w:rFonts w:ascii="Times New Roman" w:hAnsi="Times New Roman" w:cs="Times New Roman"/>
          <w:color w:val="0070C1"/>
          <w:sz w:val="24"/>
          <w:szCs w:val="24"/>
        </w:rPr>
        <w:t>fio</w:t>
      </w:r>
      <w:proofErr w:type="spellEnd"/>
    </w:p>
    <w:p w:rsidR="000542FA" w:rsidRDefault="000542FA" w:rsidP="00054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Всероссийская олимпиада. Фома доступа: </w:t>
      </w:r>
      <w:proofErr w:type="spellStart"/>
      <w:r>
        <w:rPr>
          <w:rFonts w:ascii="Times New Roman" w:hAnsi="Times New Roman" w:cs="Times New Roman"/>
          <w:color w:val="0000CD"/>
          <w:sz w:val="24"/>
          <w:szCs w:val="24"/>
        </w:rPr>
        <w:t>www.rosolimp.ru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A48A5" w:rsidRPr="000542FA" w:rsidRDefault="000542FA" w:rsidP="000542FA"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1A48A5" w:rsidRPr="000542FA" w:rsidSect="00C23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981"/>
    <w:rsid w:val="000542FA"/>
    <w:rsid w:val="001A48A5"/>
    <w:rsid w:val="006B4981"/>
    <w:rsid w:val="00835A99"/>
    <w:rsid w:val="00A95E17"/>
    <w:rsid w:val="00BA2932"/>
    <w:rsid w:val="00C23154"/>
    <w:rsid w:val="00C93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5878</Words>
  <Characters>33510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2017-09-12T11:44:00Z</dcterms:created>
  <dcterms:modified xsi:type="dcterms:W3CDTF">2017-09-14T11:04:00Z</dcterms:modified>
</cp:coreProperties>
</file>